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C62A" w14:textId="77777777" w:rsidR="005524D8" w:rsidRDefault="005524D8" w:rsidP="5AF9130C">
      <w:pPr>
        <w:jc w:val="both"/>
        <w:rPr>
          <w:rFonts w:eastAsia="Calibri" w:cs="Calibri"/>
          <w:b/>
          <w:bCs/>
        </w:rPr>
      </w:pPr>
    </w:p>
    <w:p w14:paraId="28EABD21" w14:textId="77777777" w:rsidR="005524D8" w:rsidRDefault="005524D8" w:rsidP="5AF9130C">
      <w:pPr>
        <w:jc w:val="both"/>
        <w:rPr>
          <w:rFonts w:eastAsia="Calibri" w:cs="Calibri"/>
          <w:b/>
          <w:bCs/>
        </w:rPr>
      </w:pPr>
    </w:p>
    <w:p w14:paraId="5DB075BF" w14:textId="77777777" w:rsidR="005524D8" w:rsidRDefault="005524D8" w:rsidP="005524D8">
      <w:pPr>
        <w:rPr>
          <w:b/>
          <w:bCs/>
          <w:sz w:val="28"/>
          <w:szCs w:val="28"/>
        </w:rPr>
      </w:pPr>
      <w:r w:rsidRPr="001F0826">
        <w:rPr>
          <w:b/>
          <w:bCs/>
          <w:noProof/>
          <w:sz w:val="28"/>
          <w:szCs w:val="28"/>
        </w:rPr>
        <w:drawing>
          <wp:anchor distT="0" distB="0" distL="114300" distR="114300" simplePos="0" relativeHeight="251659264" behindDoc="1" locked="0" layoutInCell="1" allowOverlap="1" wp14:anchorId="301B6553" wp14:editId="602D251E">
            <wp:simplePos x="0" y="0"/>
            <wp:positionH relativeFrom="margin">
              <wp:posOffset>-1447800</wp:posOffset>
            </wp:positionH>
            <wp:positionV relativeFrom="paragraph">
              <wp:posOffset>-2430780</wp:posOffset>
            </wp:positionV>
            <wp:extent cx="4152900" cy="6429375"/>
            <wp:effectExtent l="0" t="0" r="990600" b="0"/>
            <wp:wrapNone/>
            <wp:docPr id="97718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247169">
                      <a:off x="0" y="0"/>
                      <a:ext cx="4152900" cy="6429375"/>
                    </a:xfrm>
                    <a:prstGeom prst="rect">
                      <a:avLst/>
                    </a:prstGeom>
                    <a:noFill/>
                    <a:ln>
                      <a:noFill/>
                    </a:ln>
                  </pic:spPr>
                </pic:pic>
              </a:graphicData>
            </a:graphic>
          </wp:anchor>
        </w:drawing>
      </w:r>
    </w:p>
    <w:p w14:paraId="55A21367" w14:textId="77777777" w:rsidR="005524D8" w:rsidRDefault="005524D8" w:rsidP="005524D8">
      <w:pPr>
        <w:rPr>
          <w:b/>
          <w:bCs/>
          <w:sz w:val="28"/>
          <w:szCs w:val="28"/>
        </w:rPr>
      </w:pPr>
    </w:p>
    <w:p w14:paraId="45CF294A" w14:textId="77777777" w:rsidR="005524D8" w:rsidRDefault="005524D8" w:rsidP="005524D8">
      <w:pPr>
        <w:rPr>
          <w:b/>
          <w:bCs/>
          <w:sz w:val="28"/>
          <w:szCs w:val="28"/>
        </w:rPr>
      </w:pPr>
    </w:p>
    <w:p w14:paraId="376FD1AD" w14:textId="77777777" w:rsidR="005524D8" w:rsidRDefault="005524D8" w:rsidP="005524D8">
      <w:pPr>
        <w:rPr>
          <w:b/>
          <w:bCs/>
          <w:sz w:val="28"/>
          <w:szCs w:val="28"/>
        </w:rPr>
      </w:pPr>
    </w:p>
    <w:p w14:paraId="57CBB2DD" w14:textId="77777777" w:rsidR="005524D8" w:rsidRDefault="005524D8" w:rsidP="005524D8">
      <w:pPr>
        <w:rPr>
          <w:b/>
          <w:bCs/>
          <w:sz w:val="28"/>
          <w:szCs w:val="28"/>
        </w:rPr>
      </w:pPr>
    </w:p>
    <w:p w14:paraId="3C999A08" w14:textId="77777777" w:rsidR="005524D8" w:rsidRDefault="005524D8" w:rsidP="005524D8">
      <w:pPr>
        <w:rPr>
          <w:b/>
          <w:bCs/>
          <w:sz w:val="28"/>
          <w:szCs w:val="28"/>
        </w:rPr>
      </w:pPr>
    </w:p>
    <w:p w14:paraId="6BB70543" w14:textId="77777777" w:rsidR="005524D8" w:rsidRPr="00603722" w:rsidRDefault="005524D8" w:rsidP="005524D8">
      <w:pPr>
        <w:rPr>
          <w:b/>
          <w:bCs/>
          <w:color w:val="4EA72E" w:themeColor="accent6"/>
          <w:sz w:val="40"/>
          <w:szCs w:val="40"/>
        </w:rPr>
      </w:pPr>
    </w:p>
    <w:p w14:paraId="6751CBCE" w14:textId="77777777" w:rsidR="005524D8" w:rsidRPr="00977FEC" w:rsidRDefault="005524D8" w:rsidP="005524D8">
      <w:pPr>
        <w:rPr>
          <w:b/>
          <w:bCs/>
          <w:color w:val="002060"/>
          <w:sz w:val="40"/>
          <w:szCs w:val="40"/>
        </w:rPr>
      </w:pPr>
      <w:r w:rsidRPr="00977FEC">
        <w:rPr>
          <w:b/>
          <w:bCs/>
          <w:color w:val="002060"/>
          <w:sz w:val="40"/>
          <w:szCs w:val="40"/>
        </w:rPr>
        <w:t>Firstport for Social Entrepreneurs Ltd</w:t>
      </w:r>
    </w:p>
    <w:p w14:paraId="48049067" w14:textId="6C3FF925" w:rsidR="005524D8" w:rsidRPr="00977FEC" w:rsidRDefault="005524D8" w:rsidP="005524D8">
      <w:pPr>
        <w:rPr>
          <w:b/>
          <w:bCs/>
          <w:color w:val="002060"/>
          <w:sz w:val="28"/>
          <w:szCs w:val="28"/>
        </w:rPr>
      </w:pPr>
      <w:r>
        <w:rPr>
          <w:b/>
          <w:bCs/>
          <w:color w:val="002060"/>
          <w:sz w:val="28"/>
          <w:szCs w:val="28"/>
        </w:rPr>
        <w:t>Relationship Manager (East of Scotland)</w:t>
      </w:r>
      <w:r w:rsidRPr="00977FEC">
        <w:rPr>
          <w:b/>
          <w:bCs/>
          <w:color w:val="002060"/>
          <w:sz w:val="28"/>
          <w:szCs w:val="28"/>
        </w:rPr>
        <w:t xml:space="preserve"> – </w:t>
      </w:r>
      <w:r w:rsidR="00684760">
        <w:rPr>
          <w:b/>
          <w:bCs/>
          <w:color w:val="002060"/>
          <w:sz w:val="28"/>
          <w:szCs w:val="28"/>
        </w:rPr>
        <w:t>Job</w:t>
      </w:r>
      <w:r w:rsidRPr="00977FEC">
        <w:rPr>
          <w:b/>
          <w:bCs/>
          <w:color w:val="002060"/>
          <w:sz w:val="28"/>
          <w:szCs w:val="28"/>
        </w:rPr>
        <w:t xml:space="preserve"> Description</w:t>
      </w:r>
    </w:p>
    <w:p w14:paraId="72248ED7" w14:textId="69A89E05" w:rsidR="005524D8" w:rsidRPr="00977FEC" w:rsidRDefault="005524D8" w:rsidP="005524D8">
      <w:r>
        <w:t>April 2026</w:t>
      </w:r>
    </w:p>
    <w:p w14:paraId="7F88BC9F" w14:textId="77777777" w:rsidR="005524D8" w:rsidRDefault="005524D8" w:rsidP="005524D8">
      <w:pPr>
        <w:rPr>
          <w:b/>
          <w:bCs/>
          <w:sz w:val="28"/>
          <w:szCs w:val="28"/>
        </w:rPr>
      </w:pPr>
    </w:p>
    <w:p w14:paraId="3BB91CF8" w14:textId="77777777" w:rsidR="005524D8" w:rsidRDefault="005524D8" w:rsidP="005524D8">
      <w:pPr>
        <w:rPr>
          <w:b/>
          <w:bCs/>
          <w:sz w:val="28"/>
          <w:szCs w:val="28"/>
        </w:rPr>
      </w:pPr>
    </w:p>
    <w:p w14:paraId="47991DA6" w14:textId="77777777" w:rsidR="005524D8" w:rsidRDefault="005524D8" w:rsidP="005524D8">
      <w:pPr>
        <w:rPr>
          <w:b/>
          <w:bCs/>
          <w:sz w:val="28"/>
          <w:szCs w:val="28"/>
        </w:rPr>
      </w:pPr>
    </w:p>
    <w:p w14:paraId="5813550D" w14:textId="77777777" w:rsidR="005524D8" w:rsidRDefault="005524D8" w:rsidP="005524D8">
      <w:pPr>
        <w:rPr>
          <w:b/>
          <w:bCs/>
          <w:sz w:val="28"/>
          <w:szCs w:val="28"/>
        </w:rPr>
      </w:pPr>
    </w:p>
    <w:p w14:paraId="78B2B534" w14:textId="77777777" w:rsidR="005524D8" w:rsidRDefault="005524D8" w:rsidP="005524D8">
      <w:pPr>
        <w:rPr>
          <w:b/>
          <w:bCs/>
          <w:sz w:val="28"/>
          <w:szCs w:val="28"/>
        </w:rPr>
      </w:pPr>
    </w:p>
    <w:p w14:paraId="7ADE71CA" w14:textId="77777777" w:rsidR="005524D8" w:rsidRDefault="005524D8" w:rsidP="005524D8">
      <w:pPr>
        <w:rPr>
          <w:b/>
          <w:bCs/>
          <w:sz w:val="28"/>
          <w:szCs w:val="28"/>
        </w:rPr>
      </w:pPr>
    </w:p>
    <w:p w14:paraId="42C053C9" w14:textId="77777777" w:rsidR="005524D8" w:rsidRDefault="005524D8" w:rsidP="005524D8">
      <w:pPr>
        <w:rPr>
          <w:b/>
          <w:bCs/>
          <w:sz w:val="28"/>
          <w:szCs w:val="28"/>
        </w:rPr>
      </w:pPr>
    </w:p>
    <w:p w14:paraId="675B142B" w14:textId="77777777" w:rsidR="005524D8" w:rsidRDefault="005524D8" w:rsidP="005524D8">
      <w:pPr>
        <w:rPr>
          <w:b/>
          <w:bCs/>
          <w:sz w:val="28"/>
          <w:szCs w:val="28"/>
        </w:rPr>
      </w:pPr>
    </w:p>
    <w:p w14:paraId="2C21A0C5" w14:textId="77777777" w:rsidR="005524D8" w:rsidRDefault="005524D8" w:rsidP="005524D8">
      <w:pPr>
        <w:rPr>
          <w:b/>
          <w:bCs/>
          <w:sz w:val="28"/>
          <w:szCs w:val="28"/>
        </w:rPr>
      </w:pPr>
    </w:p>
    <w:p w14:paraId="212175AB" w14:textId="77777777" w:rsidR="005524D8" w:rsidRDefault="005524D8" w:rsidP="005524D8">
      <w:pPr>
        <w:rPr>
          <w:b/>
          <w:bCs/>
          <w:sz w:val="28"/>
          <w:szCs w:val="28"/>
        </w:rPr>
      </w:pPr>
    </w:p>
    <w:p w14:paraId="1BABDB45" w14:textId="77777777" w:rsidR="005524D8" w:rsidRDefault="005524D8" w:rsidP="005524D8">
      <w:pPr>
        <w:rPr>
          <w:b/>
          <w:bCs/>
          <w:sz w:val="28"/>
          <w:szCs w:val="28"/>
        </w:rPr>
      </w:pPr>
    </w:p>
    <w:p w14:paraId="2B0797BF" w14:textId="77777777" w:rsidR="005524D8" w:rsidRPr="00603722" w:rsidRDefault="005524D8" w:rsidP="005524D8">
      <w:pPr>
        <w:rPr>
          <w:b/>
          <w:bCs/>
          <w:color w:val="4EA72E" w:themeColor="accent6"/>
          <w:sz w:val="28"/>
          <w:szCs w:val="28"/>
        </w:rPr>
      </w:pPr>
    </w:p>
    <w:p w14:paraId="62FB4C71" w14:textId="77777777" w:rsidR="005524D8" w:rsidRDefault="005524D8" w:rsidP="5AF9130C">
      <w:pPr>
        <w:jc w:val="both"/>
        <w:rPr>
          <w:rFonts w:eastAsia="Calibri" w:cs="Calibri"/>
          <w:b/>
          <w:bCs/>
        </w:rPr>
      </w:pPr>
    </w:p>
    <w:p w14:paraId="2A94D7E9" w14:textId="77777777" w:rsidR="00FD7537" w:rsidRDefault="00FD7537" w:rsidP="5AF9130C">
      <w:pPr>
        <w:jc w:val="both"/>
        <w:rPr>
          <w:rFonts w:eastAsia="Calibri" w:cs="Calibri"/>
          <w:b/>
          <w:bCs/>
        </w:rPr>
      </w:pPr>
    </w:p>
    <w:p w14:paraId="4B2EBACC" w14:textId="6468FBE8" w:rsidR="00FC5533" w:rsidRPr="005524D8" w:rsidRDefault="39F23E28" w:rsidP="5AF9130C">
      <w:pPr>
        <w:jc w:val="both"/>
        <w:rPr>
          <w:rFonts w:eastAsia="Calibri" w:cs="Calibri"/>
        </w:rPr>
      </w:pPr>
      <w:r w:rsidRPr="005524D8">
        <w:rPr>
          <w:rFonts w:eastAsia="Calibri" w:cs="Calibri"/>
          <w:b/>
          <w:bCs/>
        </w:rPr>
        <w:t xml:space="preserve">Job </w:t>
      </w:r>
      <w:bookmarkStart w:id="0" w:name="_Int_AN4UPrU7"/>
      <w:r w:rsidRPr="005524D8">
        <w:rPr>
          <w:rFonts w:eastAsia="Calibri" w:cs="Calibri"/>
          <w:b/>
          <w:bCs/>
        </w:rPr>
        <w:t>title:</w:t>
      </w:r>
      <w:bookmarkEnd w:id="0"/>
      <w:r w:rsidRPr="005524D8">
        <w:tab/>
      </w:r>
      <w:r w:rsidRPr="005524D8">
        <w:tab/>
      </w:r>
      <w:r w:rsidRPr="005524D8">
        <w:rPr>
          <w:rFonts w:eastAsia="Calibri" w:cs="Calibri"/>
        </w:rPr>
        <w:t>Relationship Manager (</w:t>
      </w:r>
      <w:r w:rsidR="0085715A" w:rsidRPr="005524D8">
        <w:rPr>
          <w:rFonts w:eastAsia="Calibri" w:cs="Calibri"/>
        </w:rPr>
        <w:t>East</w:t>
      </w:r>
      <w:r w:rsidRPr="005524D8">
        <w:rPr>
          <w:rFonts w:eastAsia="Calibri" w:cs="Calibri"/>
        </w:rPr>
        <w:t xml:space="preserve"> of Scotland)</w:t>
      </w:r>
    </w:p>
    <w:p w14:paraId="379636D4" w14:textId="6445C357" w:rsidR="007C2381" w:rsidRPr="005524D8" w:rsidRDefault="39F23E28" w:rsidP="5AF9130C">
      <w:pPr>
        <w:jc w:val="both"/>
        <w:rPr>
          <w:rFonts w:eastAsia="Calibri" w:cs="Calibri"/>
        </w:rPr>
      </w:pPr>
      <w:r w:rsidRPr="005524D8">
        <w:rPr>
          <w:rFonts w:eastAsia="Calibri" w:cs="Calibri"/>
          <w:b/>
          <w:bCs/>
        </w:rPr>
        <w:t>Reporting to:</w:t>
      </w:r>
      <w:r w:rsidRPr="005524D8">
        <w:tab/>
      </w:r>
      <w:r w:rsidRPr="005524D8">
        <w:rPr>
          <w:rFonts w:eastAsia="Calibri" w:cs="Calibri"/>
        </w:rPr>
        <w:t>SEF Programme Manager</w:t>
      </w:r>
    </w:p>
    <w:p w14:paraId="2D463AA0" w14:textId="6363D02C" w:rsidR="15B0DF5D" w:rsidRPr="005524D8" w:rsidRDefault="39F23E28" w:rsidP="5AF9130C">
      <w:pPr>
        <w:jc w:val="both"/>
        <w:rPr>
          <w:rFonts w:eastAsia="Calibri" w:cs="Calibri"/>
        </w:rPr>
      </w:pPr>
      <w:bookmarkStart w:id="1" w:name="_Int_4f4wruhd"/>
      <w:r w:rsidRPr="005524D8">
        <w:rPr>
          <w:rFonts w:eastAsia="Calibri" w:cs="Calibri"/>
          <w:b/>
          <w:bCs/>
        </w:rPr>
        <w:t>Salary:</w:t>
      </w:r>
      <w:bookmarkEnd w:id="1"/>
      <w:r w:rsidRPr="005524D8">
        <w:tab/>
      </w:r>
      <w:r w:rsidRPr="005524D8">
        <w:tab/>
      </w:r>
      <w:r w:rsidRPr="005524D8">
        <w:rPr>
          <w:rFonts w:eastAsia="Calibri" w:cs="Calibri"/>
        </w:rPr>
        <w:t xml:space="preserve">£35,000 per annum </w:t>
      </w:r>
    </w:p>
    <w:p w14:paraId="28B969BD" w14:textId="07361396" w:rsidR="007C2381" w:rsidRPr="005524D8" w:rsidRDefault="39F23E28" w:rsidP="5AF9130C">
      <w:pPr>
        <w:jc w:val="both"/>
        <w:rPr>
          <w:rFonts w:eastAsia="Calibri" w:cs="Calibri"/>
        </w:rPr>
      </w:pPr>
      <w:bookmarkStart w:id="2" w:name="_Int_h3iDupsM"/>
      <w:r w:rsidRPr="005524D8">
        <w:rPr>
          <w:rFonts w:eastAsia="Calibri" w:cs="Calibri"/>
          <w:b/>
          <w:bCs/>
        </w:rPr>
        <w:t>Hours:</w:t>
      </w:r>
      <w:bookmarkEnd w:id="2"/>
      <w:r w:rsidRPr="005524D8">
        <w:tab/>
      </w:r>
      <w:r w:rsidRPr="005524D8">
        <w:tab/>
      </w:r>
      <w:r w:rsidRPr="005524D8">
        <w:rPr>
          <w:rFonts w:eastAsia="Calibri" w:cs="Calibri"/>
        </w:rPr>
        <w:t>35 hours per week</w:t>
      </w:r>
    </w:p>
    <w:p w14:paraId="68FF0E88" w14:textId="5A3CEFD2" w:rsidR="007C2381" w:rsidRPr="005524D8" w:rsidRDefault="39F23E28" w:rsidP="5AF9130C">
      <w:pPr>
        <w:ind w:left="2160" w:hanging="2160"/>
        <w:jc w:val="both"/>
        <w:rPr>
          <w:rFonts w:eastAsia="Calibri" w:cs="Calibri"/>
        </w:rPr>
      </w:pPr>
      <w:bookmarkStart w:id="3" w:name="_Int_u56Px9VP"/>
      <w:r w:rsidRPr="005524D8">
        <w:rPr>
          <w:rFonts w:eastAsia="Calibri" w:cs="Calibri"/>
          <w:b/>
          <w:bCs/>
        </w:rPr>
        <w:t>Based:</w:t>
      </w:r>
      <w:bookmarkEnd w:id="3"/>
      <w:r w:rsidRPr="005524D8">
        <w:tab/>
      </w:r>
      <w:r w:rsidRPr="005524D8">
        <w:rPr>
          <w:rFonts w:eastAsia="Calibri" w:cs="Calibri"/>
        </w:rPr>
        <w:t>Home-based, with frequent travel across East</w:t>
      </w:r>
      <w:r w:rsidR="004E4961" w:rsidRPr="005524D8">
        <w:rPr>
          <w:rFonts w:eastAsia="Calibri" w:cs="Calibri"/>
        </w:rPr>
        <w:t xml:space="preserve"> of</w:t>
      </w:r>
      <w:r w:rsidRPr="005524D8">
        <w:rPr>
          <w:rFonts w:eastAsia="Calibri" w:cs="Calibri"/>
        </w:rPr>
        <w:t xml:space="preserve"> Scotland</w:t>
      </w:r>
    </w:p>
    <w:p w14:paraId="0114893F" w14:textId="059A257C" w:rsidR="007C2381" w:rsidRPr="005524D8" w:rsidRDefault="39F23E28" w:rsidP="5AF9130C">
      <w:pPr>
        <w:jc w:val="both"/>
        <w:rPr>
          <w:rFonts w:eastAsia="Calibri" w:cs="Calibri"/>
        </w:rPr>
      </w:pPr>
      <w:r w:rsidRPr="005524D8">
        <w:rPr>
          <w:rFonts w:eastAsia="Calibri" w:cs="Calibri"/>
          <w:b/>
          <w:bCs/>
        </w:rPr>
        <w:t xml:space="preserve">Start </w:t>
      </w:r>
      <w:bookmarkStart w:id="4" w:name="_Int_UQrBHeWM"/>
      <w:r w:rsidRPr="005524D8">
        <w:rPr>
          <w:rFonts w:eastAsia="Calibri" w:cs="Calibri"/>
          <w:b/>
          <w:bCs/>
        </w:rPr>
        <w:t>date:</w:t>
      </w:r>
      <w:bookmarkEnd w:id="4"/>
      <w:r w:rsidRPr="005524D8">
        <w:tab/>
      </w:r>
      <w:r w:rsidRPr="005524D8">
        <w:tab/>
      </w:r>
      <w:r w:rsidRPr="005524D8">
        <w:rPr>
          <w:rFonts w:eastAsia="Calibri" w:cs="Calibri"/>
        </w:rPr>
        <w:t>ASAP</w:t>
      </w:r>
    </w:p>
    <w:p w14:paraId="6A8B2742" w14:textId="72896585" w:rsidR="007C2381" w:rsidRPr="005524D8" w:rsidRDefault="39F23E28" w:rsidP="5AF9130C">
      <w:pPr>
        <w:jc w:val="both"/>
        <w:rPr>
          <w:rFonts w:eastAsia="Calibri" w:cs="Calibri"/>
        </w:rPr>
      </w:pPr>
      <w:bookmarkStart w:id="5" w:name="_Int_JHuavox2"/>
      <w:r w:rsidRPr="005524D8">
        <w:rPr>
          <w:rFonts w:eastAsia="Calibri" w:cs="Calibri"/>
          <w:b/>
          <w:bCs/>
        </w:rPr>
        <w:t>Contract:</w:t>
      </w:r>
      <w:bookmarkEnd w:id="5"/>
      <w:r w:rsidR="007C2381" w:rsidRPr="005524D8">
        <w:tab/>
      </w:r>
      <w:r w:rsidR="007C2381" w:rsidRPr="005524D8">
        <w:tab/>
      </w:r>
      <w:r w:rsidRPr="005524D8">
        <w:rPr>
          <w:rFonts w:eastAsia="Calibri" w:cs="Calibri"/>
        </w:rPr>
        <w:t>Until 31 March 202</w:t>
      </w:r>
      <w:r w:rsidR="0085715A" w:rsidRPr="005524D8">
        <w:rPr>
          <w:rFonts w:eastAsia="Calibri" w:cs="Calibri"/>
        </w:rPr>
        <w:t>7</w:t>
      </w:r>
      <w:r w:rsidRPr="005524D8">
        <w:rPr>
          <w:rFonts w:eastAsia="Calibri" w:cs="Calibri"/>
        </w:rPr>
        <w:t xml:space="preserve">, with potential to become permanent </w:t>
      </w:r>
      <w:r w:rsidR="007C2381" w:rsidRPr="005524D8">
        <w:tab/>
      </w:r>
    </w:p>
    <w:p w14:paraId="2EFA9970" w14:textId="77777777" w:rsidR="005524D8" w:rsidRPr="00977FEC" w:rsidRDefault="005524D8" w:rsidP="005524D8">
      <w:pPr>
        <w:rPr>
          <w:b/>
          <w:bCs/>
          <w:sz w:val="28"/>
          <w:szCs w:val="28"/>
        </w:rPr>
      </w:pPr>
      <w:r w:rsidRPr="00977FEC">
        <w:rPr>
          <w:b/>
          <w:bCs/>
          <w:sz w:val="28"/>
          <w:szCs w:val="28"/>
        </w:rPr>
        <w:t>About Firstport</w:t>
      </w:r>
    </w:p>
    <w:p w14:paraId="5EDD1B94" w14:textId="77777777" w:rsidR="005524D8" w:rsidRPr="00977FEC" w:rsidRDefault="005524D8" w:rsidP="005524D8">
      <w:pPr>
        <w:rPr>
          <w:szCs w:val="24"/>
        </w:rPr>
      </w:pPr>
      <w:r w:rsidRPr="00977FEC">
        <w:rPr>
          <w:szCs w:val="24"/>
        </w:rPr>
        <w:t xml:space="preserve">Firstport is part of the Firstport Group, Scotland’s leading agency for supporting social entrepreneurs, social enterprises, and purpose-led businesses. Encompassing Firstport for Social Entrepreneurs, Firstimpact and </w:t>
      </w:r>
      <w:proofErr w:type="spellStart"/>
      <w:r w:rsidRPr="00977FEC">
        <w:rPr>
          <w:szCs w:val="24"/>
        </w:rPr>
        <w:t>Firstfund</w:t>
      </w:r>
      <w:proofErr w:type="spellEnd"/>
      <w:r w:rsidRPr="00977FEC">
        <w:rPr>
          <w:szCs w:val="24"/>
        </w:rPr>
        <w:t>, the group has over 16 years of experience helping thousands of entrepreneurs to develop, start, and grow their businesses.</w:t>
      </w:r>
    </w:p>
    <w:p w14:paraId="6377D7F4" w14:textId="27B6F012" w:rsidR="005524D8" w:rsidRPr="00977FEC" w:rsidRDefault="005524D8" w:rsidP="005524D8">
      <w:pPr>
        <w:rPr>
          <w:szCs w:val="24"/>
        </w:rPr>
      </w:pPr>
      <w:r w:rsidRPr="00977FEC">
        <w:rPr>
          <w:szCs w:val="24"/>
        </w:rPr>
        <w:t xml:space="preserve">Our group vision is a society in which doing business is synonymous with doing good. Deliberately ambitious, our vision describes the prospect of a society where all businesses operate </w:t>
      </w:r>
      <w:r w:rsidR="003511EC">
        <w:rPr>
          <w:szCs w:val="24"/>
        </w:rPr>
        <w:t>for</w:t>
      </w:r>
      <w:r w:rsidRPr="00977FEC">
        <w:rPr>
          <w:szCs w:val="24"/>
        </w:rPr>
        <w:t xml:space="preserve"> the benefit of their communities, in harmony with nature, and with respect for future generations.</w:t>
      </w:r>
    </w:p>
    <w:p w14:paraId="07A487A8" w14:textId="77777777" w:rsidR="005524D8" w:rsidRPr="00977FEC" w:rsidRDefault="005524D8" w:rsidP="005524D8">
      <w:pPr>
        <w:pStyle w:val="ListParagraph"/>
        <w:numPr>
          <w:ilvl w:val="0"/>
          <w:numId w:val="14"/>
        </w:numPr>
        <w:rPr>
          <w:szCs w:val="24"/>
        </w:rPr>
      </w:pPr>
      <w:r w:rsidRPr="00977FEC">
        <w:rPr>
          <w:szCs w:val="24"/>
        </w:rPr>
        <w:t>Firstport is the first port of call for individuals who have a social impact idea and want to make it their business.</w:t>
      </w:r>
    </w:p>
    <w:p w14:paraId="4DF4ED9B" w14:textId="77777777" w:rsidR="005524D8" w:rsidRPr="00977FEC" w:rsidRDefault="005524D8" w:rsidP="005524D8">
      <w:pPr>
        <w:pStyle w:val="ListParagraph"/>
        <w:numPr>
          <w:ilvl w:val="0"/>
          <w:numId w:val="14"/>
        </w:numPr>
        <w:rPr>
          <w:szCs w:val="24"/>
        </w:rPr>
      </w:pPr>
      <w:r w:rsidRPr="00977FEC">
        <w:rPr>
          <w:szCs w:val="24"/>
        </w:rPr>
        <w:t>Firstimpact is an expert ally to projects and businesses that are serious about social impact.</w:t>
      </w:r>
    </w:p>
    <w:p w14:paraId="484C2847" w14:textId="77777777" w:rsidR="005524D8" w:rsidRPr="00977FEC" w:rsidRDefault="005524D8" w:rsidP="005524D8">
      <w:pPr>
        <w:pStyle w:val="ListParagraph"/>
        <w:numPr>
          <w:ilvl w:val="0"/>
          <w:numId w:val="14"/>
        </w:numPr>
        <w:rPr>
          <w:szCs w:val="24"/>
        </w:rPr>
      </w:pPr>
      <w:proofErr w:type="spellStart"/>
      <w:r w:rsidRPr="00977FEC">
        <w:rPr>
          <w:szCs w:val="24"/>
        </w:rPr>
        <w:t>Firstfund</w:t>
      </w:r>
      <w:proofErr w:type="spellEnd"/>
      <w:r w:rsidRPr="00977FEC">
        <w:rPr>
          <w:szCs w:val="24"/>
        </w:rPr>
        <w:t xml:space="preserve"> provides sympathetic finance to ambitious social impact businesses.</w:t>
      </w:r>
    </w:p>
    <w:p w14:paraId="2CB204E2" w14:textId="77777777" w:rsidR="005524D8" w:rsidRPr="00977FEC" w:rsidRDefault="005524D8" w:rsidP="005524D8">
      <w:pPr>
        <w:rPr>
          <w:szCs w:val="24"/>
        </w:rPr>
      </w:pPr>
      <w:r w:rsidRPr="00977FEC">
        <w:rPr>
          <w:szCs w:val="24"/>
        </w:rPr>
        <w:t>We are committed to equality, diversity, and inclusion, and we aim to recruit and retain the best candidates from the widest pool of talent, one which reflects the communities we serve.</w:t>
      </w:r>
    </w:p>
    <w:p w14:paraId="44722AD1" w14:textId="77777777" w:rsidR="005524D8" w:rsidRPr="00977FEC" w:rsidRDefault="005524D8" w:rsidP="005524D8">
      <w:pPr>
        <w:rPr>
          <w:szCs w:val="24"/>
        </w:rPr>
      </w:pPr>
      <w:r w:rsidRPr="00977FEC">
        <w:rPr>
          <w:szCs w:val="24"/>
        </w:rPr>
        <w:t>We strive to create an environment where everyone can be themselves and do their best work. We offer:</w:t>
      </w:r>
    </w:p>
    <w:p w14:paraId="6AE17029" w14:textId="0FD0CD69" w:rsidR="005524D8" w:rsidRPr="00977FEC" w:rsidRDefault="005524D8" w:rsidP="005524D8">
      <w:pPr>
        <w:rPr>
          <w:szCs w:val="24"/>
        </w:rPr>
      </w:pPr>
      <w:r w:rsidRPr="00977FEC">
        <w:rPr>
          <w:szCs w:val="24"/>
        </w:rPr>
        <w:t>· A generous holiday package with 33 annual leave entitlement (including bank holidays). Office closure</w:t>
      </w:r>
      <w:r w:rsidR="003511EC">
        <w:rPr>
          <w:szCs w:val="24"/>
        </w:rPr>
        <w:t xml:space="preserve"> on</w:t>
      </w:r>
      <w:r w:rsidRPr="00977FEC">
        <w:rPr>
          <w:szCs w:val="24"/>
        </w:rPr>
        <w:t xml:space="preserve"> the days between Christmas and New Year</w:t>
      </w:r>
      <w:r w:rsidR="008649FC">
        <w:rPr>
          <w:szCs w:val="24"/>
        </w:rPr>
        <w:t>,</w:t>
      </w:r>
      <w:r w:rsidRPr="00977FEC">
        <w:rPr>
          <w:szCs w:val="24"/>
        </w:rPr>
        <w:t xml:space="preserve"> in addition to annual leave entitlement.</w:t>
      </w:r>
    </w:p>
    <w:p w14:paraId="6598C5BC" w14:textId="77777777" w:rsidR="005524D8" w:rsidRPr="00977FEC" w:rsidRDefault="005524D8" w:rsidP="005524D8">
      <w:pPr>
        <w:rPr>
          <w:szCs w:val="24"/>
        </w:rPr>
      </w:pPr>
      <w:r w:rsidRPr="00977FEC">
        <w:rPr>
          <w:szCs w:val="24"/>
        </w:rPr>
        <w:t>· Pension scheme</w:t>
      </w:r>
    </w:p>
    <w:p w14:paraId="30E6AC6B" w14:textId="77777777" w:rsidR="005524D8" w:rsidRPr="00977FEC" w:rsidRDefault="005524D8" w:rsidP="005524D8">
      <w:pPr>
        <w:rPr>
          <w:szCs w:val="24"/>
        </w:rPr>
      </w:pPr>
      <w:r w:rsidRPr="00977FEC">
        <w:rPr>
          <w:szCs w:val="24"/>
        </w:rPr>
        <w:lastRenderedPageBreak/>
        <w:t>· Flexible working</w:t>
      </w:r>
    </w:p>
    <w:p w14:paraId="1C7146A9" w14:textId="77777777" w:rsidR="005524D8" w:rsidRPr="00977FEC" w:rsidRDefault="005524D8" w:rsidP="005524D8">
      <w:pPr>
        <w:rPr>
          <w:szCs w:val="24"/>
        </w:rPr>
      </w:pPr>
      <w:r w:rsidRPr="00977FEC">
        <w:rPr>
          <w:szCs w:val="24"/>
        </w:rPr>
        <w:t>· An Employee Assistance Programme, which provides access to a range of support relating to work/life balance, physical, emotional, and mental health</w:t>
      </w:r>
    </w:p>
    <w:p w14:paraId="40B0874E" w14:textId="77777777" w:rsidR="005524D8" w:rsidRPr="00977FEC" w:rsidRDefault="005524D8" w:rsidP="005524D8">
      <w:pPr>
        <w:rPr>
          <w:szCs w:val="24"/>
        </w:rPr>
      </w:pPr>
      <w:r w:rsidRPr="00977FEC">
        <w:rPr>
          <w:szCs w:val="24"/>
        </w:rPr>
        <w:t>· Bike-to-work scheme</w:t>
      </w:r>
    </w:p>
    <w:p w14:paraId="4F4380DE" w14:textId="6EA32E8B" w:rsidR="005524D8" w:rsidRPr="00977FEC" w:rsidRDefault="005524D8" w:rsidP="005524D8">
      <w:pPr>
        <w:rPr>
          <w:szCs w:val="24"/>
        </w:rPr>
      </w:pPr>
      <w:r w:rsidRPr="00977FEC">
        <w:rPr>
          <w:szCs w:val="24"/>
        </w:rPr>
        <w:t xml:space="preserve">Find out more about us on our website - </w:t>
      </w:r>
      <w:hyperlink r:id="rId12" w:history="1">
        <w:r w:rsidR="008649FC" w:rsidRPr="00290DB9">
          <w:rPr>
            <w:rStyle w:val="Hyperlink"/>
            <w:szCs w:val="24"/>
          </w:rPr>
          <w:t>www.firstport.org.uk</w:t>
        </w:r>
      </w:hyperlink>
      <w:r w:rsidR="008649FC">
        <w:rPr>
          <w:szCs w:val="24"/>
        </w:rPr>
        <w:t xml:space="preserve"> </w:t>
      </w:r>
      <w:r w:rsidR="00FD7537">
        <w:rPr>
          <w:szCs w:val="24"/>
        </w:rPr>
        <w:t xml:space="preserve">or read our </w:t>
      </w:r>
      <w:hyperlink r:id="rId13" w:history="1">
        <w:r w:rsidR="00FD7537" w:rsidRPr="00FD7537">
          <w:rPr>
            <w:rStyle w:val="Hyperlink"/>
            <w:szCs w:val="24"/>
          </w:rPr>
          <w:t>Working at Firstport</w:t>
        </w:r>
      </w:hyperlink>
      <w:r w:rsidR="00FD7537">
        <w:rPr>
          <w:szCs w:val="24"/>
        </w:rPr>
        <w:t xml:space="preserve"> document.</w:t>
      </w:r>
    </w:p>
    <w:p w14:paraId="7F661A46" w14:textId="77777777" w:rsidR="004734AA" w:rsidRDefault="004734AA" w:rsidP="00D733EC">
      <w:pPr>
        <w:pStyle w:val="Heading2"/>
        <w:rPr>
          <w:rFonts w:ascii="PP Object Sans" w:hAnsi="PP Object Sans"/>
        </w:rPr>
      </w:pPr>
    </w:p>
    <w:p w14:paraId="03F7AD05" w14:textId="2A61A790" w:rsidR="00F220D4" w:rsidRPr="005524D8" w:rsidRDefault="39F23E28" w:rsidP="00D733EC">
      <w:pPr>
        <w:pStyle w:val="Heading2"/>
        <w:rPr>
          <w:rFonts w:ascii="PP Object Sans" w:hAnsi="PP Object Sans"/>
        </w:rPr>
      </w:pPr>
      <w:r w:rsidRPr="005524D8">
        <w:rPr>
          <w:rFonts w:ascii="PP Object Sans" w:hAnsi="PP Object Sans"/>
        </w:rPr>
        <w:t>Job Purpose</w:t>
      </w:r>
    </w:p>
    <w:p w14:paraId="403D5A81" w14:textId="26401C1C" w:rsidR="00900859" w:rsidRPr="00FD7537" w:rsidRDefault="00900859" w:rsidP="5AF9130C">
      <w:pPr>
        <w:jc w:val="both"/>
        <w:rPr>
          <w:rFonts w:eastAsia="Calibri" w:cs="Calibri"/>
          <w:sz w:val="22"/>
          <w:szCs w:val="20"/>
        </w:rPr>
      </w:pPr>
      <w:r w:rsidRPr="00FD7537">
        <w:rPr>
          <w:rFonts w:eastAsia="Calibri" w:cs="Calibri"/>
          <w:sz w:val="22"/>
          <w:szCs w:val="20"/>
        </w:rPr>
        <w:t xml:space="preserve">The Relationship Manager (East of Scotland) plays a vital role in strengthening </w:t>
      </w:r>
      <w:proofErr w:type="spellStart"/>
      <w:r w:rsidRPr="00FD7537">
        <w:rPr>
          <w:rFonts w:eastAsia="Calibri" w:cs="Calibri"/>
          <w:sz w:val="22"/>
          <w:szCs w:val="20"/>
        </w:rPr>
        <w:t>Firstport’s</w:t>
      </w:r>
      <w:proofErr w:type="spellEnd"/>
      <w:r w:rsidRPr="00FD7537">
        <w:rPr>
          <w:rFonts w:eastAsia="Calibri" w:cs="Calibri"/>
          <w:sz w:val="22"/>
          <w:szCs w:val="20"/>
        </w:rPr>
        <w:t xml:space="preserve"> regional presence and ensuring that individuals and communities across the East of Scotland can access high</w:t>
      </w:r>
      <w:r w:rsidR="3869501B" w:rsidRPr="00FD7537">
        <w:rPr>
          <w:rFonts w:eastAsia="Calibri" w:cs="Calibri"/>
          <w:sz w:val="22"/>
          <w:szCs w:val="20"/>
        </w:rPr>
        <w:t>-</w:t>
      </w:r>
      <w:r w:rsidRPr="00FD7537">
        <w:rPr>
          <w:rFonts w:eastAsia="Calibri" w:cs="Calibri"/>
          <w:sz w:val="22"/>
          <w:szCs w:val="20"/>
        </w:rPr>
        <w:t xml:space="preserve">quality support as they explore, test, and grow social enterprise ideas. While much of the application triage, assessment, and award management is delivered online through platforms such as Teams or Zoom, regular </w:t>
      </w:r>
      <w:r w:rsidR="0F351B14" w:rsidRPr="00FD7537">
        <w:rPr>
          <w:rFonts w:eastAsia="Calibri" w:cs="Calibri"/>
          <w:sz w:val="22"/>
          <w:szCs w:val="20"/>
        </w:rPr>
        <w:t>in-person</w:t>
      </w:r>
      <w:r w:rsidRPr="00FD7537">
        <w:rPr>
          <w:rFonts w:eastAsia="Calibri" w:cs="Calibri"/>
          <w:sz w:val="22"/>
          <w:szCs w:val="20"/>
        </w:rPr>
        <w:t xml:space="preserve"> engagement is an essential and expected part of this role. You will represent Firstport across the region — from Dundee to the Borders — meeting applicants, partners, and community organisations in their own settings to build relationships, deepen understanding of local needs, and ensure our programmes remain visible and accessible.</w:t>
      </w:r>
    </w:p>
    <w:p w14:paraId="0CC5D970" w14:textId="1F9CF44B" w:rsidR="00900859" w:rsidRPr="00FD7537" w:rsidRDefault="00900859" w:rsidP="5AF9130C">
      <w:pPr>
        <w:jc w:val="both"/>
        <w:rPr>
          <w:rFonts w:eastAsia="Calibri" w:cs="Calibri"/>
          <w:sz w:val="22"/>
          <w:szCs w:val="20"/>
        </w:rPr>
      </w:pPr>
      <w:r w:rsidRPr="00FD7537">
        <w:rPr>
          <w:rFonts w:eastAsia="Calibri" w:cs="Calibri"/>
          <w:sz w:val="22"/>
          <w:szCs w:val="20"/>
        </w:rPr>
        <w:t xml:space="preserve">A key part of the role involves supporting applicants through the full </w:t>
      </w:r>
      <w:hyperlink r:id="rId14">
        <w:r w:rsidR="00925B6D" w:rsidRPr="00FD7537">
          <w:rPr>
            <w:rStyle w:val="Hyperlink"/>
            <w:rFonts w:eastAsia="Calibri" w:cs="Calibri"/>
            <w:sz w:val="22"/>
            <w:szCs w:val="20"/>
          </w:rPr>
          <w:t>Social Entrepreneurs Fund</w:t>
        </w:r>
      </w:hyperlink>
      <w:r w:rsidRPr="00FD7537">
        <w:rPr>
          <w:rFonts w:eastAsia="Calibri" w:cs="Calibri"/>
          <w:sz w:val="22"/>
          <w:szCs w:val="20"/>
        </w:rPr>
        <w:t xml:space="preserve"> (SEF) journey. You will provide </w:t>
      </w:r>
      <w:r w:rsidR="4B1AA696" w:rsidRPr="00FD7537">
        <w:rPr>
          <w:rFonts w:eastAsia="Calibri" w:cs="Calibri"/>
          <w:sz w:val="22"/>
          <w:szCs w:val="20"/>
        </w:rPr>
        <w:t>early</w:t>
      </w:r>
      <w:r w:rsidR="603C0197" w:rsidRPr="00FD7537">
        <w:rPr>
          <w:rFonts w:eastAsia="Calibri" w:cs="Calibri"/>
          <w:sz w:val="22"/>
          <w:szCs w:val="20"/>
        </w:rPr>
        <w:t>-</w:t>
      </w:r>
      <w:r w:rsidR="4B1AA696" w:rsidRPr="00FD7537">
        <w:rPr>
          <w:rFonts w:eastAsia="Calibri" w:cs="Calibri"/>
          <w:sz w:val="22"/>
          <w:szCs w:val="20"/>
        </w:rPr>
        <w:t>stage</w:t>
      </w:r>
      <w:r w:rsidRPr="00FD7537">
        <w:rPr>
          <w:rFonts w:eastAsia="Calibri" w:cs="Calibri"/>
          <w:sz w:val="22"/>
          <w:szCs w:val="20"/>
        </w:rPr>
        <w:t xml:space="preserve"> guidance, help applicants understand eligibility and quality expectations, and apply supportive challenge to strengthen their proposals. As demand increases and award budgets become more competitive, the Relationship Manager’s ability to exercise reasoned judgement, undertake robust assessment, and produce </w:t>
      </w:r>
      <w:r w:rsidR="356B011D" w:rsidRPr="00FD7537">
        <w:rPr>
          <w:rFonts w:eastAsia="Calibri" w:cs="Calibri"/>
          <w:sz w:val="22"/>
          <w:szCs w:val="20"/>
        </w:rPr>
        <w:t>high-quality</w:t>
      </w:r>
      <w:r w:rsidRPr="00FD7537">
        <w:rPr>
          <w:rFonts w:eastAsia="Calibri" w:cs="Calibri"/>
          <w:sz w:val="22"/>
          <w:szCs w:val="20"/>
        </w:rPr>
        <w:t xml:space="preserve"> recommendations for </w:t>
      </w:r>
      <w:r w:rsidR="79DFE2AD" w:rsidRPr="00FD7537">
        <w:rPr>
          <w:rFonts w:eastAsia="Calibri" w:cs="Calibri"/>
          <w:sz w:val="22"/>
          <w:szCs w:val="20"/>
        </w:rPr>
        <w:t>decision-making</w:t>
      </w:r>
      <w:r w:rsidRPr="00FD7537">
        <w:rPr>
          <w:rFonts w:eastAsia="Calibri" w:cs="Calibri"/>
          <w:sz w:val="22"/>
          <w:szCs w:val="20"/>
        </w:rPr>
        <w:t xml:space="preserve"> panels is critical.</w:t>
      </w:r>
    </w:p>
    <w:p w14:paraId="1D33579C" w14:textId="1BA857C8" w:rsidR="00900859" w:rsidRPr="00FD7537" w:rsidRDefault="00900859" w:rsidP="5AF9130C">
      <w:pPr>
        <w:jc w:val="both"/>
        <w:rPr>
          <w:rFonts w:eastAsia="Calibri" w:cs="Calibri"/>
          <w:sz w:val="22"/>
          <w:szCs w:val="20"/>
        </w:rPr>
      </w:pPr>
      <w:r w:rsidRPr="00FD7537">
        <w:rPr>
          <w:rFonts w:eastAsia="Calibri" w:cs="Calibri"/>
          <w:sz w:val="22"/>
          <w:szCs w:val="20"/>
        </w:rPr>
        <w:t xml:space="preserve">The post also contributes significantly to the delivery of the </w:t>
      </w:r>
      <w:hyperlink r:id="rId15">
        <w:r w:rsidR="00925B6D" w:rsidRPr="00FD7537">
          <w:rPr>
            <w:rStyle w:val="Hyperlink"/>
            <w:rFonts w:eastAsia="Calibri" w:cs="Calibri"/>
            <w:sz w:val="22"/>
            <w:szCs w:val="20"/>
          </w:rPr>
          <w:t>Social Innovation Challenge</w:t>
        </w:r>
      </w:hyperlink>
      <w:r w:rsidR="00925B6D" w:rsidRPr="00FD7537">
        <w:rPr>
          <w:rFonts w:eastAsia="Calibri" w:cs="Calibri"/>
          <w:sz w:val="22"/>
          <w:szCs w:val="20"/>
        </w:rPr>
        <w:t xml:space="preserve"> </w:t>
      </w:r>
      <w:r w:rsidRPr="00FD7537">
        <w:rPr>
          <w:rFonts w:eastAsia="Calibri" w:cs="Calibri"/>
          <w:sz w:val="22"/>
          <w:szCs w:val="20"/>
        </w:rPr>
        <w:t>(SIC), supporting outreach across the East of Scotland and helping innovators develop bold, early</w:t>
      </w:r>
      <w:r w:rsidR="59282C7A" w:rsidRPr="00FD7537">
        <w:rPr>
          <w:rFonts w:eastAsia="Calibri" w:cs="Calibri"/>
          <w:sz w:val="22"/>
          <w:szCs w:val="20"/>
        </w:rPr>
        <w:t>-</w:t>
      </w:r>
      <w:r w:rsidRPr="00FD7537">
        <w:rPr>
          <w:rFonts w:eastAsia="Calibri" w:cs="Calibri"/>
          <w:sz w:val="22"/>
          <w:szCs w:val="20"/>
        </w:rPr>
        <w:t xml:space="preserve">stage ideas aligned with Scotland’s most pressing priorities. You will help applicants navigate the challenge process, prepare finalists for pitch panels, and connect innovators with wider ecosystem partners to support their </w:t>
      </w:r>
      <w:r w:rsidR="2214BBDB" w:rsidRPr="00FD7537">
        <w:rPr>
          <w:rFonts w:eastAsia="Calibri" w:cs="Calibri"/>
          <w:sz w:val="22"/>
          <w:szCs w:val="20"/>
        </w:rPr>
        <w:t>long</w:t>
      </w:r>
      <w:r w:rsidR="00684760" w:rsidRPr="00FD7537">
        <w:rPr>
          <w:rFonts w:eastAsia="Calibri" w:cs="Calibri"/>
          <w:sz w:val="22"/>
          <w:szCs w:val="20"/>
        </w:rPr>
        <w:t>-</w:t>
      </w:r>
      <w:r w:rsidR="2214BBDB" w:rsidRPr="00FD7537">
        <w:rPr>
          <w:rFonts w:eastAsia="Calibri" w:cs="Calibri"/>
          <w:sz w:val="22"/>
          <w:szCs w:val="20"/>
        </w:rPr>
        <w:t>term</w:t>
      </w:r>
      <w:r w:rsidRPr="00FD7537">
        <w:rPr>
          <w:rFonts w:eastAsia="Calibri" w:cs="Calibri"/>
          <w:sz w:val="22"/>
          <w:szCs w:val="20"/>
        </w:rPr>
        <w:t xml:space="preserve"> development.</w:t>
      </w:r>
    </w:p>
    <w:p w14:paraId="564602CC" w14:textId="2B2BDD50" w:rsidR="0070784D" w:rsidRPr="00FD7537" w:rsidRDefault="00900859" w:rsidP="5AF9130C">
      <w:pPr>
        <w:jc w:val="both"/>
        <w:rPr>
          <w:rFonts w:eastAsia="Calibri" w:cs="Calibri"/>
          <w:sz w:val="22"/>
          <w:szCs w:val="20"/>
        </w:rPr>
      </w:pPr>
      <w:r w:rsidRPr="00FD7537">
        <w:rPr>
          <w:rFonts w:eastAsia="Calibri" w:cs="Calibri"/>
          <w:sz w:val="22"/>
          <w:szCs w:val="20"/>
        </w:rPr>
        <w:t xml:space="preserve">Overall, this role combines </w:t>
      </w:r>
      <w:r w:rsidR="52C9CA1D" w:rsidRPr="00FD7537">
        <w:rPr>
          <w:rFonts w:eastAsia="Calibri" w:cs="Calibri"/>
          <w:sz w:val="22"/>
          <w:szCs w:val="20"/>
        </w:rPr>
        <w:t>people-centred</w:t>
      </w:r>
      <w:r w:rsidRPr="00FD7537">
        <w:rPr>
          <w:rFonts w:eastAsia="Calibri" w:cs="Calibri"/>
          <w:sz w:val="22"/>
          <w:szCs w:val="20"/>
        </w:rPr>
        <w:t xml:space="preserve"> engagement with disciplined assessment and </w:t>
      </w:r>
      <w:r w:rsidR="31476235" w:rsidRPr="00FD7537">
        <w:rPr>
          <w:rFonts w:eastAsia="Calibri" w:cs="Calibri"/>
          <w:sz w:val="22"/>
          <w:szCs w:val="20"/>
        </w:rPr>
        <w:t>decision-making</w:t>
      </w:r>
      <w:r w:rsidRPr="00FD7537">
        <w:rPr>
          <w:rFonts w:eastAsia="Calibri" w:cs="Calibri"/>
          <w:sz w:val="22"/>
          <w:szCs w:val="20"/>
        </w:rPr>
        <w:t xml:space="preserve">. It requires someone confident working </w:t>
      </w:r>
      <w:r w:rsidR="56D9064B" w:rsidRPr="00FD7537">
        <w:rPr>
          <w:rFonts w:eastAsia="Calibri" w:cs="Calibri"/>
          <w:sz w:val="22"/>
          <w:szCs w:val="20"/>
        </w:rPr>
        <w:t>face-to-face</w:t>
      </w:r>
      <w:r w:rsidRPr="00FD7537">
        <w:rPr>
          <w:rFonts w:eastAsia="Calibri" w:cs="Calibri"/>
          <w:sz w:val="22"/>
          <w:szCs w:val="20"/>
        </w:rPr>
        <w:t>, willing to travel frequently, and motivated by meeting and supporting people in their own communities. Through this blend of in</w:t>
      </w:r>
      <w:r w:rsidR="17448F8E" w:rsidRPr="00FD7537">
        <w:rPr>
          <w:rFonts w:eastAsia="Calibri" w:cs="Calibri"/>
          <w:sz w:val="22"/>
          <w:szCs w:val="20"/>
        </w:rPr>
        <w:t>-</w:t>
      </w:r>
      <w:r w:rsidRPr="00FD7537">
        <w:rPr>
          <w:rFonts w:eastAsia="Calibri" w:cs="Calibri"/>
          <w:sz w:val="22"/>
          <w:szCs w:val="20"/>
        </w:rPr>
        <w:t>person outreach, regional insight, and robust assessment work, you will play a key role in strengthening Scotland’s early</w:t>
      </w:r>
      <w:r w:rsidR="2CE6DF9F" w:rsidRPr="00FD7537">
        <w:rPr>
          <w:rFonts w:eastAsia="Calibri" w:cs="Calibri"/>
          <w:sz w:val="22"/>
          <w:szCs w:val="20"/>
        </w:rPr>
        <w:t>-</w:t>
      </w:r>
      <w:r w:rsidRPr="00FD7537">
        <w:rPr>
          <w:rFonts w:eastAsia="Calibri" w:cs="Calibri"/>
          <w:sz w:val="22"/>
          <w:szCs w:val="20"/>
        </w:rPr>
        <w:t>stage social enterprise pipeline and supporting innovative solutions to local and national challenges.</w:t>
      </w:r>
    </w:p>
    <w:p w14:paraId="63C60B11" w14:textId="3F6130D4" w:rsidR="00A26165" w:rsidRPr="005524D8" w:rsidRDefault="39F23E28" w:rsidP="00D733EC">
      <w:pPr>
        <w:pStyle w:val="Heading2"/>
        <w:rPr>
          <w:rFonts w:ascii="PP Object Sans" w:hAnsi="PP Object Sans"/>
        </w:rPr>
      </w:pPr>
      <w:r w:rsidRPr="005524D8">
        <w:rPr>
          <w:rFonts w:ascii="PP Object Sans" w:hAnsi="PP Object Sans"/>
        </w:rPr>
        <w:lastRenderedPageBreak/>
        <w:t>Duties and Responsibilities</w:t>
      </w:r>
    </w:p>
    <w:p w14:paraId="26F47983" w14:textId="6C10D9AA" w:rsidR="00694BD7" w:rsidRPr="00684760" w:rsidRDefault="00694BD7" w:rsidP="00694BD7">
      <w:pPr>
        <w:jc w:val="both"/>
        <w:rPr>
          <w:b/>
          <w:bCs/>
          <w:color w:val="156082" w:themeColor="accent1"/>
        </w:rPr>
      </w:pPr>
      <w:r w:rsidRPr="00684760">
        <w:rPr>
          <w:b/>
          <w:bCs/>
          <w:color w:val="156082" w:themeColor="accent1"/>
        </w:rPr>
        <w:t xml:space="preserve">Regional </w:t>
      </w:r>
      <w:r w:rsidR="00684760">
        <w:rPr>
          <w:b/>
          <w:bCs/>
          <w:color w:val="156082" w:themeColor="accent1"/>
        </w:rPr>
        <w:t>e</w:t>
      </w:r>
      <w:r w:rsidRPr="00684760">
        <w:rPr>
          <w:b/>
          <w:bCs/>
          <w:color w:val="156082" w:themeColor="accent1"/>
        </w:rPr>
        <w:t xml:space="preserve">ngagement </w:t>
      </w:r>
      <w:r w:rsidR="00684760">
        <w:rPr>
          <w:b/>
          <w:bCs/>
          <w:color w:val="156082" w:themeColor="accent1"/>
        </w:rPr>
        <w:t>and</w:t>
      </w:r>
      <w:r w:rsidRPr="00684760">
        <w:rPr>
          <w:b/>
          <w:bCs/>
          <w:color w:val="156082" w:themeColor="accent1"/>
        </w:rPr>
        <w:t xml:space="preserve"> </w:t>
      </w:r>
      <w:r w:rsidR="00684760">
        <w:rPr>
          <w:b/>
          <w:bCs/>
          <w:color w:val="156082" w:themeColor="accent1"/>
        </w:rPr>
        <w:t>o</w:t>
      </w:r>
      <w:r w:rsidRPr="00684760">
        <w:rPr>
          <w:b/>
          <w:bCs/>
          <w:color w:val="156082" w:themeColor="accent1"/>
        </w:rPr>
        <w:t>utreach</w:t>
      </w:r>
    </w:p>
    <w:p w14:paraId="0BE65F20" w14:textId="7CC23DA7" w:rsidR="00694BD7" w:rsidRPr="00FD7537" w:rsidRDefault="341C77E7" w:rsidP="5AF9130C">
      <w:pPr>
        <w:numPr>
          <w:ilvl w:val="0"/>
          <w:numId w:val="9"/>
        </w:numPr>
        <w:jc w:val="both"/>
        <w:rPr>
          <w:rFonts w:eastAsia="Calibri" w:cs="Calibri"/>
          <w:sz w:val="22"/>
          <w:szCs w:val="20"/>
        </w:rPr>
      </w:pPr>
      <w:r w:rsidRPr="00FD7537">
        <w:rPr>
          <w:rFonts w:eastAsia="Calibri" w:cs="Calibri"/>
          <w:sz w:val="22"/>
          <w:szCs w:val="20"/>
        </w:rPr>
        <w:t>Lead targeted in-person outreach and engagement across the East of Scotland — including Clackmannanshire, Dundee, Falkirk, Fife, Edinburgh &amp; Lothians, and the Borders — to strengthen awareness of SEF and SIC and ensure the programme reaches diverse and often underrepresented communities.</w:t>
      </w:r>
    </w:p>
    <w:p w14:paraId="1FDBFB82" w14:textId="43DCF813" w:rsidR="00694BD7" w:rsidRPr="00FD7537" w:rsidRDefault="00694BD7" w:rsidP="5AF9130C">
      <w:pPr>
        <w:numPr>
          <w:ilvl w:val="0"/>
          <w:numId w:val="9"/>
        </w:numPr>
        <w:jc w:val="both"/>
        <w:rPr>
          <w:rFonts w:eastAsia="Calibri" w:cs="Calibri"/>
          <w:sz w:val="22"/>
          <w:szCs w:val="20"/>
        </w:rPr>
      </w:pPr>
      <w:r w:rsidRPr="00FD7537">
        <w:rPr>
          <w:rFonts w:eastAsia="Calibri" w:cs="Calibri"/>
          <w:sz w:val="22"/>
          <w:szCs w:val="20"/>
        </w:rPr>
        <w:t xml:space="preserve">Develop and maintain strong pathways with local authorities, TSIs, enterprise agencies, colleges/universities, community groups, and </w:t>
      </w:r>
      <w:r w:rsidR="48342EB3" w:rsidRPr="00FD7537">
        <w:rPr>
          <w:rFonts w:eastAsia="Calibri" w:cs="Calibri"/>
          <w:sz w:val="22"/>
          <w:szCs w:val="20"/>
        </w:rPr>
        <w:t>place-based</w:t>
      </w:r>
      <w:r w:rsidRPr="00FD7537">
        <w:rPr>
          <w:rFonts w:eastAsia="Calibri" w:cs="Calibri"/>
          <w:sz w:val="22"/>
          <w:szCs w:val="20"/>
        </w:rPr>
        <w:t xml:space="preserve"> networks to ensure </w:t>
      </w:r>
      <w:r w:rsidR="2B813C50" w:rsidRPr="00FD7537">
        <w:rPr>
          <w:rFonts w:eastAsia="Calibri" w:cs="Calibri"/>
          <w:sz w:val="22"/>
          <w:szCs w:val="20"/>
        </w:rPr>
        <w:t>high-quality</w:t>
      </w:r>
      <w:r w:rsidRPr="00FD7537">
        <w:rPr>
          <w:rFonts w:eastAsia="Calibri" w:cs="Calibri"/>
          <w:sz w:val="22"/>
          <w:szCs w:val="20"/>
        </w:rPr>
        <w:t xml:space="preserve"> referrals and sustained regional presence.</w:t>
      </w:r>
    </w:p>
    <w:p w14:paraId="554C7C7F" w14:textId="0124B7D9" w:rsidR="00694BD7" w:rsidRPr="00FD7537" w:rsidRDefault="00694BD7" w:rsidP="5AF9130C">
      <w:pPr>
        <w:numPr>
          <w:ilvl w:val="0"/>
          <w:numId w:val="9"/>
        </w:numPr>
        <w:jc w:val="both"/>
        <w:rPr>
          <w:rFonts w:eastAsia="Calibri" w:cs="Calibri"/>
          <w:sz w:val="22"/>
          <w:szCs w:val="20"/>
        </w:rPr>
      </w:pPr>
      <w:r w:rsidRPr="00FD7537">
        <w:rPr>
          <w:rFonts w:eastAsia="Calibri" w:cs="Calibri"/>
          <w:sz w:val="22"/>
          <w:szCs w:val="20"/>
        </w:rPr>
        <w:t xml:space="preserve">Identify geographic cold spots, aligning with SEF and SIC’s commitment to increased geographic distribution and representation. </w:t>
      </w:r>
    </w:p>
    <w:p w14:paraId="7250FEE8" w14:textId="77FA3087" w:rsidR="00694BD7" w:rsidRPr="00FD7537" w:rsidRDefault="00694BD7" w:rsidP="5AF9130C">
      <w:pPr>
        <w:numPr>
          <w:ilvl w:val="0"/>
          <w:numId w:val="9"/>
        </w:numPr>
        <w:jc w:val="both"/>
        <w:rPr>
          <w:rFonts w:eastAsia="Calibri" w:cs="Calibri"/>
          <w:sz w:val="22"/>
          <w:szCs w:val="20"/>
        </w:rPr>
      </w:pPr>
      <w:r w:rsidRPr="00FD7537">
        <w:rPr>
          <w:rFonts w:eastAsia="Calibri" w:cs="Calibri"/>
          <w:sz w:val="22"/>
          <w:szCs w:val="20"/>
        </w:rPr>
        <w:t>Host regional networking events, pop</w:t>
      </w:r>
      <w:r w:rsidR="007F3207" w:rsidRPr="00FD7537">
        <w:rPr>
          <w:rFonts w:eastAsia="Calibri" w:cs="Calibri"/>
          <w:sz w:val="22"/>
          <w:szCs w:val="20"/>
        </w:rPr>
        <w:t>-</w:t>
      </w:r>
      <w:r w:rsidRPr="00FD7537">
        <w:rPr>
          <w:rFonts w:eastAsia="Calibri" w:cs="Calibri"/>
          <w:sz w:val="22"/>
          <w:szCs w:val="20"/>
        </w:rPr>
        <w:t>ups, and information sessions to support awareness and participation.</w:t>
      </w:r>
    </w:p>
    <w:p w14:paraId="28500444" w14:textId="2105C439" w:rsidR="00694BD7" w:rsidRPr="00684760" w:rsidRDefault="00694BD7" w:rsidP="00694BD7">
      <w:pPr>
        <w:jc w:val="both"/>
        <w:rPr>
          <w:b/>
          <w:bCs/>
          <w:color w:val="156082" w:themeColor="accent1"/>
        </w:rPr>
      </w:pPr>
      <w:r w:rsidRPr="00684760">
        <w:rPr>
          <w:b/>
          <w:bCs/>
          <w:color w:val="156082" w:themeColor="accent1"/>
        </w:rPr>
        <w:t xml:space="preserve">SEF </w:t>
      </w:r>
      <w:r w:rsidR="00684760">
        <w:rPr>
          <w:b/>
          <w:bCs/>
          <w:color w:val="156082" w:themeColor="accent1"/>
        </w:rPr>
        <w:t>p</w:t>
      </w:r>
      <w:r w:rsidRPr="00684760">
        <w:rPr>
          <w:b/>
          <w:bCs/>
          <w:color w:val="156082" w:themeColor="accent1"/>
        </w:rPr>
        <w:t xml:space="preserve">rogramme </w:t>
      </w:r>
      <w:r w:rsidR="00684760">
        <w:rPr>
          <w:b/>
          <w:bCs/>
          <w:color w:val="156082" w:themeColor="accent1"/>
        </w:rPr>
        <w:t>d</w:t>
      </w:r>
      <w:r w:rsidRPr="00684760">
        <w:rPr>
          <w:b/>
          <w:bCs/>
          <w:color w:val="156082" w:themeColor="accent1"/>
        </w:rPr>
        <w:t>elivery</w:t>
      </w:r>
    </w:p>
    <w:p w14:paraId="20C07374" w14:textId="0D4DEA5D" w:rsidR="00694BD7" w:rsidRPr="00FD7537" w:rsidRDefault="00694BD7" w:rsidP="5AF9130C">
      <w:pPr>
        <w:numPr>
          <w:ilvl w:val="0"/>
          <w:numId w:val="10"/>
        </w:numPr>
        <w:jc w:val="both"/>
        <w:rPr>
          <w:rFonts w:eastAsia="Calibri" w:cs="Calibri"/>
          <w:sz w:val="22"/>
          <w:szCs w:val="20"/>
        </w:rPr>
      </w:pPr>
      <w:r w:rsidRPr="00FD7537">
        <w:rPr>
          <w:rFonts w:eastAsia="Calibri" w:cs="Calibri"/>
          <w:sz w:val="22"/>
          <w:szCs w:val="20"/>
        </w:rPr>
        <w:t xml:space="preserve">Triage and assess applications across SEF’s award portfolio (Start It, Build It, Step Up, Community Enterprise). This includes supporting applicants </w:t>
      </w:r>
      <w:r w:rsidR="00684760" w:rsidRPr="00FD7537">
        <w:rPr>
          <w:rFonts w:eastAsia="Calibri" w:cs="Calibri"/>
          <w:sz w:val="22"/>
          <w:szCs w:val="20"/>
        </w:rPr>
        <w:t xml:space="preserve">to </w:t>
      </w:r>
      <w:r w:rsidRPr="00FD7537">
        <w:rPr>
          <w:rFonts w:eastAsia="Calibri" w:cs="Calibri"/>
          <w:sz w:val="22"/>
          <w:szCs w:val="20"/>
        </w:rPr>
        <w:t>navigate increasingly competitive processes resulting from reduced awards budgets.</w:t>
      </w:r>
    </w:p>
    <w:p w14:paraId="1219FF50" w14:textId="7C294841" w:rsidR="00694BD7" w:rsidRPr="00FD7537" w:rsidRDefault="00694BD7" w:rsidP="5AF9130C">
      <w:pPr>
        <w:numPr>
          <w:ilvl w:val="0"/>
          <w:numId w:val="10"/>
        </w:numPr>
        <w:jc w:val="both"/>
        <w:rPr>
          <w:rFonts w:eastAsia="Calibri" w:cs="Calibri"/>
          <w:sz w:val="22"/>
          <w:szCs w:val="20"/>
        </w:rPr>
      </w:pPr>
      <w:r w:rsidRPr="00FD7537">
        <w:rPr>
          <w:rFonts w:eastAsia="Calibri" w:cs="Calibri"/>
          <w:sz w:val="22"/>
          <w:szCs w:val="20"/>
        </w:rPr>
        <w:t xml:space="preserve">Provide clear guidance and </w:t>
      </w:r>
      <w:r w:rsidR="48A5A63F" w:rsidRPr="00FD7537">
        <w:rPr>
          <w:rFonts w:eastAsia="Calibri" w:cs="Calibri"/>
          <w:sz w:val="22"/>
          <w:szCs w:val="20"/>
        </w:rPr>
        <w:t>early-stage</w:t>
      </w:r>
      <w:r w:rsidRPr="00FD7537">
        <w:rPr>
          <w:rFonts w:eastAsia="Calibri" w:cs="Calibri"/>
          <w:sz w:val="22"/>
          <w:szCs w:val="20"/>
        </w:rPr>
        <w:t xml:space="preserve"> support to minimise misaligned applications, helping applicants understand eligibility, priorities, and quality expectations.</w:t>
      </w:r>
    </w:p>
    <w:p w14:paraId="0A644F32" w14:textId="6F1B4E57" w:rsidR="00694BD7" w:rsidRPr="00FD7537" w:rsidRDefault="00694BD7" w:rsidP="5AF9130C">
      <w:pPr>
        <w:numPr>
          <w:ilvl w:val="0"/>
          <w:numId w:val="10"/>
        </w:numPr>
        <w:jc w:val="both"/>
        <w:rPr>
          <w:rFonts w:eastAsia="Calibri" w:cs="Calibri"/>
          <w:sz w:val="22"/>
          <w:szCs w:val="20"/>
        </w:rPr>
      </w:pPr>
      <w:r w:rsidRPr="00FD7537">
        <w:rPr>
          <w:rFonts w:eastAsia="Calibri" w:cs="Calibri"/>
          <w:sz w:val="22"/>
          <w:szCs w:val="20"/>
        </w:rPr>
        <w:t xml:space="preserve">Produce </w:t>
      </w:r>
      <w:r w:rsidR="2B813C50" w:rsidRPr="00FD7537">
        <w:rPr>
          <w:rFonts w:eastAsia="Calibri" w:cs="Calibri"/>
          <w:sz w:val="22"/>
          <w:szCs w:val="20"/>
        </w:rPr>
        <w:t>high-quality</w:t>
      </w:r>
      <w:r w:rsidRPr="00FD7537">
        <w:rPr>
          <w:rFonts w:eastAsia="Calibri" w:cs="Calibri"/>
          <w:sz w:val="22"/>
          <w:szCs w:val="20"/>
        </w:rPr>
        <w:t xml:space="preserve"> written assessments and recommendations for funding panels.</w:t>
      </w:r>
    </w:p>
    <w:p w14:paraId="453EEE4E" w14:textId="77777777" w:rsidR="00694BD7" w:rsidRPr="00FD7537" w:rsidRDefault="00694BD7" w:rsidP="5AF9130C">
      <w:pPr>
        <w:numPr>
          <w:ilvl w:val="0"/>
          <w:numId w:val="10"/>
        </w:numPr>
        <w:jc w:val="both"/>
        <w:rPr>
          <w:rFonts w:eastAsia="Calibri" w:cs="Calibri"/>
          <w:sz w:val="22"/>
          <w:szCs w:val="20"/>
        </w:rPr>
      </w:pPr>
      <w:r w:rsidRPr="00FD7537">
        <w:rPr>
          <w:rFonts w:eastAsia="Calibri" w:cs="Calibri"/>
          <w:sz w:val="22"/>
          <w:szCs w:val="20"/>
        </w:rPr>
        <w:t>Deliver responsive, supportive grant management for awardees, ensuring progress monitoring, impact tracking, and smooth transitions between award strands.</w:t>
      </w:r>
    </w:p>
    <w:p w14:paraId="1A490892" w14:textId="77777777" w:rsidR="00694BD7" w:rsidRPr="00FD7537" w:rsidRDefault="00694BD7" w:rsidP="5AF9130C">
      <w:pPr>
        <w:numPr>
          <w:ilvl w:val="0"/>
          <w:numId w:val="10"/>
        </w:numPr>
        <w:jc w:val="both"/>
        <w:rPr>
          <w:rFonts w:eastAsia="Calibri" w:cs="Calibri"/>
          <w:sz w:val="22"/>
          <w:szCs w:val="20"/>
        </w:rPr>
      </w:pPr>
      <w:r w:rsidRPr="00FD7537">
        <w:rPr>
          <w:rFonts w:eastAsia="Calibri" w:cs="Calibri"/>
          <w:sz w:val="22"/>
          <w:szCs w:val="20"/>
        </w:rPr>
        <w:t>Contribute to maintaining programme accessibility, fairness, and consistent quality of applicant experience under high demand conditions.</w:t>
      </w:r>
    </w:p>
    <w:p w14:paraId="7EDA8188" w14:textId="04A1C218" w:rsidR="00694BD7" w:rsidRPr="00684760" w:rsidRDefault="00694BD7" w:rsidP="5AF9130C">
      <w:pPr>
        <w:jc w:val="both"/>
        <w:rPr>
          <w:b/>
          <w:bCs/>
          <w:color w:val="156082" w:themeColor="accent1"/>
        </w:rPr>
      </w:pPr>
      <w:r w:rsidRPr="00684760">
        <w:rPr>
          <w:b/>
          <w:bCs/>
          <w:color w:val="156082" w:themeColor="accent1"/>
        </w:rPr>
        <w:t xml:space="preserve">Social Innovation Challenge (SIC) – </w:t>
      </w:r>
      <w:r w:rsidR="5B740217" w:rsidRPr="00684760">
        <w:rPr>
          <w:b/>
          <w:bCs/>
          <w:color w:val="156082" w:themeColor="accent1"/>
        </w:rPr>
        <w:t>Innovation</w:t>
      </w:r>
      <w:r w:rsidR="00936764" w:rsidRPr="00684760">
        <w:rPr>
          <w:b/>
          <w:bCs/>
          <w:color w:val="156082" w:themeColor="accent1"/>
        </w:rPr>
        <w:t>-</w:t>
      </w:r>
      <w:r w:rsidR="5B740217" w:rsidRPr="00684760">
        <w:rPr>
          <w:b/>
          <w:bCs/>
          <w:color w:val="156082" w:themeColor="accent1"/>
        </w:rPr>
        <w:t>focused</w:t>
      </w:r>
      <w:r w:rsidRPr="00684760">
        <w:rPr>
          <w:b/>
          <w:bCs/>
          <w:color w:val="156082" w:themeColor="accent1"/>
        </w:rPr>
        <w:t xml:space="preserve"> </w:t>
      </w:r>
      <w:r w:rsidR="00684760">
        <w:rPr>
          <w:b/>
          <w:bCs/>
          <w:color w:val="156082" w:themeColor="accent1"/>
        </w:rPr>
        <w:t>d</w:t>
      </w:r>
      <w:r w:rsidRPr="00684760">
        <w:rPr>
          <w:b/>
          <w:bCs/>
          <w:color w:val="156082" w:themeColor="accent1"/>
        </w:rPr>
        <w:t>elivery</w:t>
      </w:r>
    </w:p>
    <w:p w14:paraId="1FA83CF6" w14:textId="77777777" w:rsidR="00694BD7" w:rsidRPr="00FD7537" w:rsidRDefault="00694BD7" w:rsidP="5AF9130C">
      <w:pPr>
        <w:numPr>
          <w:ilvl w:val="0"/>
          <w:numId w:val="11"/>
        </w:numPr>
        <w:jc w:val="both"/>
        <w:rPr>
          <w:rFonts w:eastAsia="Calibri" w:cs="Calibri"/>
          <w:sz w:val="22"/>
          <w:szCs w:val="20"/>
        </w:rPr>
      </w:pPr>
      <w:r w:rsidRPr="00FD7537">
        <w:rPr>
          <w:rFonts w:eastAsia="Calibri" w:cs="Calibri"/>
          <w:sz w:val="22"/>
          <w:szCs w:val="20"/>
        </w:rPr>
        <w:t>Lead East of Scotland outreach for SIC, helping generate strong, diverse expressions of interest that align with annual challenge themes and national priorities.</w:t>
      </w:r>
    </w:p>
    <w:p w14:paraId="14377B44" w14:textId="06FE5F5B" w:rsidR="00694BD7" w:rsidRPr="00FD7537" w:rsidRDefault="00694BD7" w:rsidP="5AF9130C">
      <w:pPr>
        <w:numPr>
          <w:ilvl w:val="0"/>
          <w:numId w:val="11"/>
        </w:numPr>
        <w:jc w:val="both"/>
        <w:rPr>
          <w:rFonts w:eastAsia="Calibri" w:cs="Calibri"/>
          <w:sz w:val="22"/>
          <w:szCs w:val="20"/>
        </w:rPr>
      </w:pPr>
      <w:r w:rsidRPr="00FD7537">
        <w:rPr>
          <w:rFonts w:eastAsia="Calibri" w:cs="Calibri"/>
          <w:sz w:val="22"/>
          <w:szCs w:val="20"/>
        </w:rPr>
        <w:t xml:space="preserve">Support applicants to develop bold, </w:t>
      </w:r>
      <w:r w:rsidR="48A5A63F" w:rsidRPr="00FD7537">
        <w:rPr>
          <w:rFonts w:eastAsia="Calibri" w:cs="Calibri"/>
          <w:sz w:val="22"/>
          <w:szCs w:val="20"/>
        </w:rPr>
        <w:t>early-stage</w:t>
      </w:r>
      <w:r w:rsidRPr="00FD7537">
        <w:rPr>
          <w:rFonts w:eastAsia="Calibri" w:cs="Calibri"/>
          <w:sz w:val="22"/>
          <w:szCs w:val="20"/>
        </w:rPr>
        <w:t xml:space="preserve"> ideas into credible challenge proposals, ensuring accessibility and inclusion for individuals with less experience in formal application processes. </w:t>
      </w:r>
    </w:p>
    <w:p w14:paraId="2F80A7A3" w14:textId="77777777" w:rsidR="00694BD7" w:rsidRPr="00FD7537" w:rsidRDefault="00694BD7" w:rsidP="5AF9130C">
      <w:pPr>
        <w:numPr>
          <w:ilvl w:val="0"/>
          <w:numId w:val="11"/>
        </w:numPr>
        <w:jc w:val="both"/>
        <w:rPr>
          <w:rFonts w:eastAsia="Calibri" w:cs="Calibri"/>
          <w:sz w:val="22"/>
          <w:szCs w:val="20"/>
        </w:rPr>
      </w:pPr>
      <w:r w:rsidRPr="00FD7537">
        <w:rPr>
          <w:rFonts w:eastAsia="Calibri" w:cs="Calibri"/>
          <w:sz w:val="22"/>
          <w:szCs w:val="20"/>
        </w:rPr>
        <w:lastRenderedPageBreak/>
        <w:t>Manage relationships with SIC finalists and awardees, helping them prepare for pitch panels, refine their propositions, and access further support.</w:t>
      </w:r>
    </w:p>
    <w:p w14:paraId="75ABDA13" w14:textId="6385F4CD" w:rsidR="00694BD7" w:rsidRPr="00FD7537" w:rsidRDefault="00694BD7" w:rsidP="5AF9130C">
      <w:pPr>
        <w:numPr>
          <w:ilvl w:val="0"/>
          <w:numId w:val="11"/>
        </w:numPr>
        <w:jc w:val="both"/>
        <w:rPr>
          <w:rFonts w:eastAsia="Calibri" w:cs="Calibri"/>
          <w:sz w:val="22"/>
          <w:szCs w:val="20"/>
        </w:rPr>
      </w:pPr>
      <w:r w:rsidRPr="00FD7537">
        <w:rPr>
          <w:rFonts w:eastAsia="Calibri" w:cs="Calibri"/>
          <w:sz w:val="22"/>
          <w:szCs w:val="20"/>
        </w:rPr>
        <w:t xml:space="preserve">Promote SIC as an innovation pipeline for the region, building understanding of </w:t>
      </w:r>
      <w:r w:rsidR="22E0D164" w:rsidRPr="00FD7537">
        <w:rPr>
          <w:rFonts w:eastAsia="Calibri" w:cs="Calibri"/>
          <w:sz w:val="22"/>
          <w:szCs w:val="20"/>
        </w:rPr>
        <w:t>challenge-led</w:t>
      </w:r>
      <w:r w:rsidRPr="00FD7537">
        <w:rPr>
          <w:rFonts w:eastAsia="Calibri" w:cs="Calibri"/>
          <w:sz w:val="22"/>
          <w:szCs w:val="20"/>
        </w:rPr>
        <w:t xml:space="preserve"> innovation among stakeholders.</w:t>
      </w:r>
    </w:p>
    <w:p w14:paraId="5CD9FE24" w14:textId="5E95642D" w:rsidR="00694BD7" w:rsidRPr="005524D8" w:rsidRDefault="00694BD7" w:rsidP="5AF9130C">
      <w:pPr>
        <w:numPr>
          <w:ilvl w:val="0"/>
          <w:numId w:val="11"/>
        </w:numPr>
        <w:jc w:val="both"/>
        <w:rPr>
          <w:rFonts w:eastAsia="Calibri" w:cs="Calibri"/>
        </w:rPr>
      </w:pPr>
      <w:r w:rsidRPr="00FD7537">
        <w:rPr>
          <w:rFonts w:eastAsia="Calibri" w:cs="Calibri"/>
          <w:sz w:val="22"/>
          <w:szCs w:val="20"/>
        </w:rPr>
        <w:t>Contribute to monitoring, evaluation and learning cycles to ensure SIC remains user</w:t>
      </w:r>
      <w:r w:rsidR="36F496D8" w:rsidRPr="00FD7537">
        <w:rPr>
          <w:rFonts w:eastAsia="Calibri" w:cs="Calibri"/>
          <w:sz w:val="22"/>
          <w:szCs w:val="20"/>
        </w:rPr>
        <w:t>-</w:t>
      </w:r>
      <w:r w:rsidRPr="00FD7537">
        <w:rPr>
          <w:rFonts w:eastAsia="Calibri" w:cs="Calibri"/>
          <w:sz w:val="22"/>
          <w:szCs w:val="20"/>
        </w:rPr>
        <w:t>informed and responsive to Scotland’s emerging needs</w:t>
      </w:r>
      <w:r w:rsidRPr="005524D8">
        <w:rPr>
          <w:rFonts w:eastAsia="Calibri" w:cs="Calibri"/>
        </w:rPr>
        <w:t>.</w:t>
      </w:r>
    </w:p>
    <w:p w14:paraId="31F79301" w14:textId="7E32835A" w:rsidR="00694BD7" w:rsidRPr="00684760" w:rsidRDefault="00694BD7" w:rsidP="00694BD7">
      <w:pPr>
        <w:jc w:val="both"/>
        <w:rPr>
          <w:b/>
          <w:bCs/>
        </w:rPr>
      </w:pPr>
      <w:r w:rsidRPr="00684760">
        <w:rPr>
          <w:b/>
          <w:bCs/>
          <w:color w:val="156082" w:themeColor="accent1"/>
        </w:rPr>
        <w:t xml:space="preserve">Stakeholder </w:t>
      </w:r>
      <w:r w:rsidR="00684760">
        <w:rPr>
          <w:b/>
          <w:bCs/>
          <w:color w:val="156082" w:themeColor="accent1"/>
        </w:rPr>
        <w:t>c</w:t>
      </w:r>
      <w:r w:rsidRPr="00684760">
        <w:rPr>
          <w:b/>
          <w:bCs/>
          <w:color w:val="156082" w:themeColor="accent1"/>
        </w:rPr>
        <w:t xml:space="preserve">ollaboration </w:t>
      </w:r>
      <w:r w:rsidR="00684760">
        <w:rPr>
          <w:b/>
          <w:bCs/>
          <w:color w:val="156082" w:themeColor="accent1"/>
        </w:rPr>
        <w:t>and s</w:t>
      </w:r>
      <w:r w:rsidRPr="00684760">
        <w:rPr>
          <w:b/>
          <w:bCs/>
          <w:color w:val="156082" w:themeColor="accent1"/>
        </w:rPr>
        <w:t xml:space="preserve">trategic </w:t>
      </w:r>
      <w:r w:rsidR="00684760">
        <w:rPr>
          <w:b/>
          <w:bCs/>
          <w:color w:val="156082" w:themeColor="accent1"/>
        </w:rPr>
        <w:t>a</w:t>
      </w:r>
      <w:r w:rsidRPr="00684760">
        <w:rPr>
          <w:b/>
          <w:bCs/>
          <w:color w:val="156082" w:themeColor="accent1"/>
        </w:rPr>
        <w:t>lignment</w:t>
      </w:r>
    </w:p>
    <w:p w14:paraId="01CF64BC" w14:textId="77777777" w:rsidR="00694BD7" w:rsidRPr="00FD7537" w:rsidRDefault="00694BD7" w:rsidP="5AF9130C">
      <w:pPr>
        <w:numPr>
          <w:ilvl w:val="0"/>
          <w:numId w:val="12"/>
        </w:numPr>
        <w:jc w:val="both"/>
        <w:rPr>
          <w:rFonts w:eastAsia="Calibri" w:cs="Calibri"/>
          <w:sz w:val="22"/>
          <w:szCs w:val="20"/>
        </w:rPr>
      </w:pPr>
      <w:r w:rsidRPr="00FD7537">
        <w:rPr>
          <w:rFonts w:eastAsia="Calibri" w:cs="Calibri"/>
          <w:sz w:val="22"/>
          <w:szCs w:val="20"/>
        </w:rPr>
        <w:t>Build strong working relationships with internal colleagues and external partners to strengthen the collective social enterprise ecosystem across the East.</w:t>
      </w:r>
    </w:p>
    <w:p w14:paraId="0C582BD5" w14:textId="61E35059" w:rsidR="00694BD7" w:rsidRPr="00FD7537" w:rsidRDefault="00694BD7" w:rsidP="5AF9130C">
      <w:pPr>
        <w:numPr>
          <w:ilvl w:val="0"/>
          <w:numId w:val="12"/>
        </w:numPr>
        <w:jc w:val="both"/>
        <w:rPr>
          <w:rFonts w:eastAsia="Calibri" w:cs="Calibri"/>
          <w:sz w:val="22"/>
          <w:szCs w:val="20"/>
        </w:rPr>
      </w:pPr>
      <w:r w:rsidRPr="00FD7537">
        <w:rPr>
          <w:rFonts w:eastAsia="Calibri" w:cs="Calibri"/>
          <w:sz w:val="22"/>
          <w:szCs w:val="20"/>
        </w:rPr>
        <w:t xml:space="preserve">Ensure alignment between SEF and SIC pathways — including triage, signposting, and </w:t>
      </w:r>
      <w:r w:rsidR="6D7B0D56" w:rsidRPr="00FD7537">
        <w:rPr>
          <w:rFonts w:eastAsia="Calibri" w:cs="Calibri"/>
          <w:sz w:val="22"/>
          <w:szCs w:val="20"/>
        </w:rPr>
        <w:t>post award</w:t>
      </w:r>
      <w:r w:rsidRPr="00FD7537">
        <w:rPr>
          <w:rFonts w:eastAsia="Calibri" w:cs="Calibri"/>
          <w:sz w:val="22"/>
          <w:szCs w:val="20"/>
        </w:rPr>
        <w:t xml:space="preserve"> support — to strengthen progression and reduce duplication.</w:t>
      </w:r>
    </w:p>
    <w:p w14:paraId="2D965250" w14:textId="7EACDDBA" w:rsidR="00694BD7" w:rsidRPr="00FD7537" w:rsidRDefault="00694BD7" w:rsidP="5AF9130C">
      <w:pPr>
        <w:numPr>
          <w:ilvl w:val="0"/>
          <w:numId w:val="12"/>
        </w:numPr>
        <w:jc w:val="both"/>
        <w:rPr>
          <w:rFonts w:eastAsia="Calibri" w:cs="Calibri"/>
          <w:sz w:val="22"/>
          <w:szCs w:val="20"/>
        </w:rPr>
      </w:pPr>
      <w:r w:rsidRPr="00FD7537">
        <w:rPr>
          <w:rFonts w:eastAsia="Calibri" w:cs="Calibri"/>
          <w:sz w:val="22"/>
          <w:szCs w:val="20"/>
        </w:rPr>
        <w:t>Support programme managers in analysing data on demand, equalities, regional participation, and progression to inform strategic improvements and reporting to the Scottish Government.</w:t>
      </w:r>
    </w:p>
    <w:p w14:paraId="7AE09FEA" w14:textId="5ADF4FBC" w:rsidR="00694BD7" w:rsidRPr="00684760" w:rsidRDefault="00694BD7" w:rsidP="00694BD7">
      <w:pPr>
        <w:jc w:val="both"/>
        <w:rPr>
          <w:b/>
          <w:bCs/>
          <w:color w:val="156082" w:themeColor="accent1"/>
        </w:rPr>
      </w:pPr>
      <w:r w:rsidRPr="00684760">
        <w:rPr>
          <w:b/>
          <w:bCs/>
          <w:color w:val="156082" w:themeColor="accent1"/>
        </w:rPr>
        <w:t xml:space="preserve">Continuous </w:t>
      </w:r>
      <w:r w:rsidR="00684760" w:rsidRPr="00684760">
        <w:rPr>
          <w:b/>
          <w:bCs/>
          <w:color w:val="156082" w:themeColor="accent1"/>
        </w:rPr>
        <w:t>i</w:t>
      </w:r>
      <w:r w:rsidRPr="00684760">
        <w:rPr>
          <w:b/>
          <w:bCs/>
          <w:color w:val="156082" w:themeColor="accent1"/>
        </w:rPr>
        <w:t>mprovement</w:t>
      </w:r>
    </w:p>
    <w:p w14:paraId="1663D54D" w14:textId="1743BFDE" w:rsidR="00694BD7" w:rsidRPr="00FD7537" w:rsidRDefault="00694BD7" w:rsidP="5AF9130C">
      <w:pPr>
        <w:numPr>
          <w:ilvl w:val="0"/>
          <w:numId w:val="13"/>
        </w:numPr>
        <w:jc w:val="both"/>
        <w:rPr>
          <w:rFonts w:eastAsia="Calibri" w:cs="Calibri"/>
          <w:sz w:val="22"/>
          <w:szCs w:val="20"/>
        </w:rPr>
      </w:pPr>
      <w:r w:rsidRPr="00FD7537">
        <w:rPr>
          <w:rFonts w:eastAsia="Calibri" w:cs="Calibri"/>
          <w:sz w:val="22"/>
        </w:rPr>
        <w:t xml:space="preserve">Identify opportunities to improve applicant experience, particularly in </w:t>
      </w:r>
      <w:r w:rsidR="60D8AD18" w:rsidRPr="00FD7537">
        <w:rPr>
          <w:rFonts w:eastAsia="Calibri" w:cs="Calibri"/>
          <w:sz w:val="22"/>
        </w:rPr>
        <w:t>high</w:t>
      </w:r>
      <w:r w:rsidR="0028774F" w:rsidRPr="00FD7537">
        <w:rPr>
          <w:rFonts w:eastAsia="Calibri" w:cs="Calibri"/>
          <w:sz w:val="22"/>
        </w:rPr>
        <w:t>-</w:t>
      </w:r>
      <w:r w:rsidR="60D8AD18" w:rsidRPr="00FD7537">
        <w:rPr>
          <w:rFonts w:eastAsia="Calibri" w:cs="Calibri"/>
          <w:sz w:val="22"/>
        </w:rPr>
        <w:t>demand</w:t>
      </w:r>
      <w:r w:rsidRPr="00FD7537">
        <w:rPr>
          <w:rFonts w:eastAsia="Calibri" w:cs="Calibri"/>
          <w:sz w:val="22"/>
        </w:rPr>
        <w:t xml:space="preserve"> contexts where success rates are lower.</w:t>
      </w:r>
    </w:p>
    <w:p w14:paraId="0EFA9B74" w14:textId="2C5BCBF6" w:rsidR="00694BD7" w:rsidRPr="00FD7537" w:rsidRDefault="00694BD7" w:rsidP="5AF9130C">
      <w:pPr>
        <w:numPr>
          <w:ilvl w:val="0"/>
          <w:numId w:val="13"/>
        </w:numPr>
        <w:jc w:val="both"/>
        <w:rPr>
          <w:rFonts w:eastAsia="Calibri" w:cs="Calibri"/>
          <w:sz w:val="22"/>
          <w:szCs w:val="20"/>
        </w:rPr>
      </w:pPr>
      <w:r w:rsidRPr="00FD7537">
        <w:rPr>
          <w:rFonts w:eastAsia="Calibri" w:cs="Calibri"/>
          <w:sz w:val="22"/>
          <w:szCs w:val="20"/>
        </w:rPr>
        <w:t xml:space="preserve">Contribute to </w:t>
      </w:r>
      <w:r w:rsidR="4410A88A" w:rsidRPr="00FD7537">
        <w:rPr>
          <w:rFonts w:eastAsia="Calibri" w:cs="Calibri"/>
          <w:sz w:val="22"/>
          <w:szCs w:val="20"/>
        </w:rPr>
        <w:t>user-centred</w:t>
      </w:r>
      <w:r w:rsidRPr="00FD7537">
        <w:rPr>
          <w:rFonts w:eastAsia="Calibri" w:cs="Calibri"/>
          <w:sz w:val="22"/>
          <w:szCs w:val="20"/>
        </w:rPr>
        <w:t xml:space="preserve"> programme improvements across SEF and SIC.</w:t>
      </w:r>
    </w:p>
    <w:p w14:paraId="3F2A789F" w14:textId="36983737" w:rsidR="00694BD7" w:rsidRPr="00FD7537" w:rsidRDefault="341C77E7" w:rsidP="5AF9130C">
      <w:pPr>
        <w:numPr>
          <w:ilvl w:val="0"/>
          <w:numId w:val="13"/>
        </w:numPr>
        <w:jc w:val="both"/>
        <w:rPr>
          <w:rFonts w:eastAsia="Calibri" w:cs="Calibri"/>
          <w:sz w:val="22"/>
          <w:szCs w:val="20"/>
        </w:rPr>
      </w:pPr>
      <w:r w:rsidRPr="00FD7537">
        <w:rPr>
          <w:rFonts w:eastAsia="Calibri" w:cs="Calibri"/>
          <w:sz w:val="22"/>
          <w:szCs w:val="20"/>
        </w:rPr>
        <w:t xml:space="preserve">Support </w:t>
      </w:r>
      <w:proofErr w:type="spellStart"/>
      <w:r w:rsidRPr="00FD7537">
        <w:rPr>
          <w:rFonts w:eastAsia="Calibri" w:cs="Calibri"/>
          <w:sz w:val="22"/>
          <w:szCs w:val="20"/>
        </w:rPr>
        <w:t>Firstport’s</w:t>
      </w:r>
      <w:proofErr w:type="spellEnd"/>
      <w:r w:rsidRPr="00FD7537">
        <w:rPr>
          <w:rFonts w:eastAsia="Calibri" w:cs="Calibri"/>
          <w:sz w:val="22"/>
          <w:szCs w:val="20"/>
        </w:rPr>
        <w:t xml:space="preserve"> agile ways of working by contributing insight, feedback, and collaborative problem-solving.</w:t>
      </w:r>
    </w:p>
    <w:p w14:paraId="01BAAE37" w14:textId="21017483" w:rsidR="341C77E7" w:rsidRPr="005524D8" w:rsidRDefault="341C77E7" w:rsidP="341C77E7">
      <w:pPr>
        <w:jc w:val="both"/>
        <w:rPr>
          <w:rFonts w:eastAsia="Calibri" w:cs="Calibri"/>
        </w:rPr>
      </w:pPr>
    </w:p>
    <w:p w14:paraId="77F23B63" w14:textId="01665946" w:rsidR="00B95AD2" w:rsidRPr="005524D8" w:rsidRDefault="39F23E28" w:rsidP="00D733EC">
      <w:pPr>
        <w:pStyle w:val="Heading2"/>
        <w:rPr>
          <w:rFonts w:ascii="PP Object Sans" w:hAnsi="PP Object Sans"/>
        </w:rPr>
      </w:pPr>
      <w:r w:rsidRPr="005524D8">
        <w:rPr>
          <w:rFonts w:ascii="PP Object Sans" w:hAnsi="PP Object Sans"/>
        </w:rPr>
        <w:t>Person Specification</w:t>
      </w:r>
    </w:p>
    <w:p w14:paraId="0190E98B" w14:textId="259F7650" w:rsidR="000125FE" w:rsidRPr="00FD7537" w:rsidRDefault="39F23E28" w:rsidP="5AF9130C">
      <w:pPr>
        <w:jc w:val="both"/>
        <w:rPr>
          <w:rFonts w:eastAsia="Calibri" w:cs="Calibri"/>
          <w:sz w:val="22"/>
        </w:rPr>
      </w:pPr>
      <w:r w:rsidRPr="00FD7537">
        <w:rPr>
          <w:rFonts w:eastAsia="Calibri" w:cs="Calibri"/>
          <w:sz w:val="22"/>
        </w:rPr>
        <w:t>We are looking for talented people from a wide range of backgrounds and communities. Whether through lived or gained experience, or both, you will understand and share a passion for what we do.</w:t>
      </w:r>
    </w:p>
    <w:p w14:paraId="3B786B1E" w14:textId="4F0D42BA" w:rsidR="000125FE" w:rsidRPr="00FD7537" w:rsidRDefault="39F23E28" w:rsidP="39F23E28">
      <w:pPr>
        <w:jc w:val="both"/>
        <w:rPr>
          <w:b/>
          <w:bCs/>
          <w:color w:val="156082" w:themeColor="accent1"/>
          <w:sz w:val="22"/>
          <w:szCs w:val="20"/>
        </w:rPr>
      </w:pPr>
      <w:r w:rsidRPr="00FD7537">
        <w:rPr>
          <w:b/>
          <w:bCs/>
          <w:color w:val="156082" w:themeColor="accent1"/>
          <w:sz w:val="22"/>
          <w:szCs w:val="20"/>
        </w:rPr>
        <w:t>Essential</w:t>
      </w:r>
    </w:p>
    <w:p w14:paraId="34083D02" w14:textId="3B81B77A"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Strong experience working regionally across the East of Scotland, with </w:t>
      </w:r>
      <w:r w:rsidR="00684760" w:rsidRPr="00FD7537">
        <w:rPr>
          <w:rFonts w:eastAsia="Calibri" w:cs="Calibri"/>
          <w:sz w:val="22"/>
        </w:rPr>
        <w:t xml:space="preserve">a </w:t>
      </w:r>
      <w:r w:rsidRPr="00FD7537">
        <w:rPr>
          <w:rFonts w:eastAsia="Calibri" w:cs="Calibri"/>
          <w:sz w:val="22"/>
        </w:rPr>
        <w:t xml:space="preserve">deep understanding of local contexts, inequalities, and community strengths. </w:t>
      </w:r>
    </w:p>
    <w:p w14:paraId="3B193D49" w14:textId="6A85423E"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A confident </w:t>
      </w:r>
      <w:r w:rsidR="03751EEE" w:rsidRPr="00FD7537">
        <w:rPr>
          <w:rFonts w:eastAsia="Calibri" w:cs="Calibri"/>
          <w:sz w:val="22"/>
        </w:rPr>
        <w:t>face-to-face</w:t>
      </w:r>
      <w:r w:rsidRPr="00FD7537">
        <w:rPr>
          <w:rFonts w:eastAsia="Calibri" w:cs="Calibri"/>
          <w:sz w:val="22"/>
        </w:rPr>
        <w:t xml:space="preserve"> communicator able to engage effectively with individuals, community groups, local organisations, and diverse stakeholders. </w:t>
      </w:r>
    </w:p>
    <w:p w14:paraId="5250DEE7" w14:textId="58F6EFCE"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Experience supporting people from a range of backgrounds, including those facing socioeconomic disadvantage or systemic barriers. </w:t>
      </w:r>
    </w:p>
    <w:p w14:paraId="03842567" w14:textId="14DA8AFD" w:rsidR="00D6701C" w:rsidRPr="00FD7537" w:rsidRDefault="00D6701C" w:rsidP="5AF9130C">
      <w:pPr>
        <w:numPr>
          <w:ilvl w:val="0"/>
          <w:numId w:val="13"/>
        </w:numPr>
        <w:jc w:val="both"/>
        <w:rPr>
          <w:rFonts w:eastAsia="Calibri" w:cs="Calibri"/>
          <w:sz w:val="22"/>
        </w:rPr>
      </w:pPr>
      <w:r w:rsidRPr="00FD7537">
        <w:rPr>
          <w:rFonts w:eastAsia="Calibri" w:cs="Calibri"/>
          <w:sz w:val="22"/>
        </w:rPr>
        <w:lastRenderedPageBreak/>
        <w:t xml:space="preserve">Demonstrable ability to analyse information, make sound judgements, and produce clear written recommendations. </w:t>
      </w:r>
    </w:p>
    <w:p w14:paraId="7F9B9FF4" w14:textId="4EDB06E2"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Ability to work flexibly and autonomously, managing competing priorities across a geographically dispersed workload. </w:t>
      </w:r>
    </w:p>
    <w:p w14:paraId="1054550C" w14:textId="136DCF0E"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Understanding of </w:t>
      </w:r>
      <w:r w:rsidR="48A5A63F" w:rsidRPr="00FD7537">
        <w:rPr>
          <w:rFonts w:eastAsia="Calibri" w:cs="Calibri"/>
          <w:sz w:val="22"/>
        </w:rPr>
        <w:t>early-stage</w:t>
      </w:r>
      <w:r w:rsidRPr="00FD7537">
        <w:rPr>
          <w:rFonts w:eastAsia="Calibri" w:cs="Calibri"/>
          <w:sz w:val="22"/>
        </w:rPr>
        <w:t xml:space="preserve"> business models and the challenges of starting and growing a social enterprise. </w:t>
      </w:r>
    </w:p>
    <w:p w14:paraId="0E4F5526" w14:textId="605884D6" w:rsidR="00D6701C" w:rsidRPr="00FD7537" w:rsidRDefault="00D6701C" w:rsidP="5AF9130C">
      <w:pPr>
        <w:numPr>
          <w:ilvl w:val="0"/>
          <w:numId w:val="13"/>
        </w:numPr>
        <w:jc w:val="both"/>
        <w:rPr>
          <w:rFonts w:eastAsia="Calibri" w:cs="Calibri"/>
          <w:sz w:val="22"/>
        </w:rPr>
      </w:pPr>
      <w:r w:rsidRPr="00FD7537">
        <w:rPr>
          <w:rFonts w:eastAsia="Calibri" w:cs="Calibri"/>
          <w:sz w:val="22"/>
        </w:rPr>
        <w:t xml:space="preserve">Digital confidence across tools such as MS Office, Google Workspace, CRM systems, and collaboration platforms. </w:t>
      </w:r>
    </w:p>
    <w:p w14:paraId="14825798" w14:textId="1A58FD0B" w:rsidR="00D6701C" w:rsidRPr="00FD7537" w:rsidRDefault="00D6701C" w:rsidP="5AF9130C">
      <w:pPr>
        <w:numPr>
          <w:ilvl w:val="0"/>
          <w:numId w:val="13"/>
        </w:numPr>
        <w:jc w:val="both"/>
        <w:rPr>
          <w:rFonts w:eastAsia="Calibri" w:cs="Calibri"/>
          <w:sz w:val="22"/>
        </w:rPr>
      </w:pPr>
      <w:r w:rsidRPr="00FD7537">
        <w:rPr>
          <w:rFonts w:eastAsia="Calibri" w:cs="Calibri"/>
          <w:sz w:val="22"/>
        </w:rPr>
        <w:t>Willingness and ability to travel regularly across the East of Scotland.</w:t>
      </w:r>
    </w:p>
    <w:p w14:paraId="3C29BCF3" w14:textId="53CB3478" w:rsidR="00A26165" w:rsidRPr="00FD7537" w:rsidRDefault="39F23E28" w:rsidP="39F23E28">
      <w:pPr>
        <w:jc w:val="both"/>
        <w:rPr>
          <w:b/>
          <w:bCs/>
          <w:color w:val="156082" w:themeColor="accent1"/>
          <w:sz w:val="22"/>
          <w:szCs w:val="20"/>
        </w:rPr>
      </w:pPr>
      <w:r w:rsidRPr="00FD7537">
        <w:rPr>
          <w:b/>
          <w:bCs/>
          <w:color w:val="156082" w:themeColor="accent1"/>
          <w:sz w:val="22"/>
          <w:szCs w:val="20"/>
        </w:rPr>
        <w:t>Desirable</w:t>
      </w:r>
    </w:p>
    <w:p w14:paraId="606A71C9" w14:textId="47E855FD" w:rsidR="005A4BE0" w:rsidRPr="00FD7537" w:rsidRDefault="005A4BE0" w:rsidP="5AF9130C">
      <w:pPr>
        <w:numPr>
          <w:ilvl w:val="0"/>
          <w:numId w:val="8"/>
        </w:numPr>
        <w:jc w:val="both"/>
        <w:rPr>
          <w:rFonts w:eastAsia="Calibri" w:cs="Calibri"/>
          <w:sz w:val="22"/>
        </w:rPr>
      </w:pPr>
      <w:r w:rsidRPr="00FD7537">
        <w:rPr>
          <w:rFonts w:eastAsia="Calibri" w:cs="Calibri"/>
          <w:sz w:val="22"/>
        </w:rPr>
        <w:t xml:space="preserve">Experience with grant assessment, award management, or innovation programme delivery. </w:t>
      </w:r>
    </w:p>
    <w:p w14:paraId="6E9C1464" w14:textId="46C7F2FD" w:rsidR="005A4BE0" w:rsidRPr="00FD7537" w:rsidRDefault="005A4BE0" w:rsidP="5AF9130C">
      <w:pPr>
        <w:numPr>
          <w:ilvl w:val="0"/>
          <w:numId w:val="8"/>
        </w:numPr>
        <w:jc w:val="both"/>
        <w:rPr>
          <w:rFonts w:eastAsia="Calibri" w:cs="Calibri"/>
          <w:sz w:val="22"/>
        </w:rPr>
      </w:pPr>
      <w:r w:rsidRPr="00FD7537">
        <w:rPr>
          <w:rFonts w:eastAsia="Calibri" w:cs="Calibri"/>
          <w:sz w:val="22"/>
        </w:rPr>
        <w:t xml:space="preserve">Understanding of </w:t>
      </w:r>
      <w:r w:rsidR="22E0D164" w:rsidRPr="00FD7537">
        <w:rPr>
          <w:rFonts w:eastAsia="Calibri" w:cs="Calibri"/>
          <w:sz w:val="22"/>
        </w:rPr>
        <w:t>challenge-led</w:t>
      </w:r>
      <w:r w:rsidRPr="00FD7537">
        <w:rPr>
          <w:rFonts w:eastAsia="Calibri" w:cs="Calibri"/>
          <w:sz w:val="22"/>
        </w:rPr>
        <w:t xml:space="preserve"> innovation and/or experience supporting </w:t>
      </w:r>
      <w:r w:rsidR="48A5A63F" w:rsidRPr="00FD7537">
        <w:rPr>
          <w:rFonts w:eastAsia="Calibri" w:cs="Calibri"/>
          <w:sz w:val="22"/>
        </w:rPr>
        <w:t>early-stage</w:t>
      </w:r>
      <w:r w:rsidRPr="00FD7537">
        <w:rPr>
          <w:rFonts w:eastAsia="Calibri" w:cs="Calibri"/>
          <w:sz w:val="22"/>
        </w:rPr>
        <w:t xml:space="preserve"> innovators. </w:t>
      </w:r>
    </w:p>
    <w:p w14:paraId="74C74180" w14:textId="26EAE2E5" w:rsidR="005A4BE0" w:rsidRPr="00FD7537" w:rsidRDefault="005A4BE0" w:rsidP="5AF9130C">
      <w:pPr>
        <w:numPr>
          <w:ilvl w:val="0"/>
          <w:numId w:val="8"/>
        </w:numPr>
        <w:jc w:val="both"/>
        <w:rPr>
          <w:rFonts w:eastAsia="Calibri" w:cs="Calibri"/>
          <w:sz w:val="22"/>
        </w:rPr>
      </w:pPr>
      <w:r w:rsidRPr="00FD7537">
        <w:rPr>
          <w:rFonts w:eastAsia="Calibri" w:cs="Calibri"/>
          <w:sz w:val="22"/>
        </w:rPr>
        <w:t xml:space="preserve">Familiarity with the social enterprise ecosystem and partnerships across Scotland. </w:t>
      </w:r>
    </w:p>
    <w:p w14:paraId="39656494" w14:textId="3F4899FA" w:rsidR="00D733EC" w:rsidRPr="00FD7537" w:rsidRDefault="00D733EC" w:rsidP="5AF9130C">
      <w:pPr>
        <w:numPr>
          <w:ilvl w:val="0"/>
          <w:numId w:val="8"/>
        </w:numPr>
        <w:jc w:val="both"/>
        <w:rPr>
          <w:rFonts w:eastAsia="Calibri" w:cs="Calibri"/>
          <w:sz w:val="22"/>
        </w:rPr>
      </w:pPr>
      <w:r w:rsidRPr="00FD7537">
        <w:rPr>
          <w:rFonts w:eastAsia="Calibri" w:cs="Calibri"/>
          <w:sz w:val="22"/>
        </w:rPr>
        <w:t>Experience of budget development and financial management, particularly in the context of grants, awards, or project-based funding.</w:t>
      </w:r>
    </w:p>
    <w:p w14:paraId="1B28D166" w14:textId="615A0B2F" w:rsidR="005A4BE0" w:rsidRPr="00FD7537" w:rsidRDefault="005A4BE0" w:rsidP="5AF9130C">
      <w:pPr>
        <w:numPr>
          <w:ilvl w:val="0"/>
          <w:numId w:val="8"/>
        </w:numPr>
        <w:jc w:val="both"/>
        <w:rPr>
          <w:rFonts w:eastAsia="Calibri" w:cs="Calibri"/>
          <w:sz w:val="22"/>
        </w:rPr>
      </w:pPr>
      <w:r w:rsidRPr="00FD7537">
        <w:rPr>
          <w:rFonts w:eastAsia="Calibri" w:cs="Calibri"/>
          <w:sz w:val="22"/>
        </w:rPr>
        <w:t xml:space="preserve">Experience using Salesforce or other CRM systems. </w:t>
      </w:r>
    </w:p>
    <w:p w14:paraId="07F60050" w14:textId="0B6EBEEA" w:rsidR="005A4BE0" w:rsidRPr="00FD7537" w:rsidRDefault="005A4BE0" w:rsidP="5AF9130C">
      <w:pPr>
        <w:numPr>
          <w:ilvl w:val="0"/>
          <w:numId w:val="8"/>
        </w:numPr>
        <w:jc w:val="both"/>
        <w:rPr>
          <w:rFonts w:eastAsia="Calibri" w:cs="Calibri"/>
          <w:sz w:val="22"/>
        </w:rPr>
      </w:pPr>
      <w:r w:rsidRPr="00FD7537">
        <w:rPr>
          <w:rFonts w:eastAsia="Calibri" w:cs="Calibri"/>
          <w:sz w:val="22"/>
        </w:rPr>
        <w:t>Experience supporting continuous improvement, user</w:t>
      </w:r>
      <w:r w:rsidR="5186A446" w:rsidRPr="00FD7537">
        <w:rPr>
          <w:rFonts w:eastAsia="Calibri" w:cs="Calibri"/>
          <w:sz w:val="22"/>
        </w:rPr>
        <w:t>-</w:t>
      </w:r>
      <w:r w:rsidRPr="00FD7537">
        <w:rPr>
          <w:rFonts w:eastAsia="Calibri" w:cs="Calibri"/>
          <w:sz w:val="22"/>
        </w:rPr>
        <w:t>centred</w:t>
      </w:r>
      <w:r w:rsidR="008449B0" w:rsidRPr="00FD7537">
        <w:rPr>
          <w:rFonts w:eastAsia="Calibri" w:cs="Calibri"/>
          <w:sz w:val="22"/>
        </w:rPr>
        <w:t xml:space="preserve"> </w:t>
      </w:r>
      <w:r w:rsidRPr="00FD7537">
        <w:rPr>
          <w:rFonts w:eastAsia="Calibri" w:cs="Calibri"/>
          <w:sz w:val="22"/>
        </w:rPr>
        <w:t xml:space="preserve">design, or agile approaches. </w:t>
      </w:r>
    </w:p>
    <w:p w14:paraId="0376B0C4" w14:textId="45AC9282" w:rsidR="005A4BE0" w:rsidRPr="00FD7537" w:rsidRDefault="005A4BE0" w:rsidP="5AF9130C">
      <w:pPr>
        <w:numPr>
          <w:ilvl w:val="0"/>
          <w:numId w:val="8"/>
        </w:numPr>
        <w:jc w:val="both"/>
        <w:rPr>
          <w:rFonts w:eastAsia="Calibri" w:cs="Calibri"/>
          <w:sz w:val="22"/>
        </w:rPr>
      </w:pPr>
      <w:r w:rsidRPr="00FD7537">
        <w:rPr>
          <w:rFonts w:eastAsia="Calibri" w:cs="Calibri"/>
          <w:sz w:val="22"/>
        </w:rPr>
        <w:t xml:space="preserve">Access to your own transport (supported within </w:t>
      </w:r>
      <w:proofErr w:type="spellStart"/>
      <w:r w:rsidRPr="00FD7537">
        <w:rPr>
          <w:rFonts w:eastAsia="Calibri" w:cs="Calibri"/>
          <w:sz w:val="22"/>
        </w:rPr>
        <w:t>Firstport’s</w:t>
      </w:r>
      <w:proofErr w:type="spellEnd"/>
      <w:r w:rsidRPr="00FD7537">
        <w:rPr>
          <w:rFonts w:eastAsia="Calibri" w:cs="Calibri"/>
          <w:sz w:val="22"/>
        </w:rPr>
        <w:t xml:space="preserve"> expenses policy).</w:t>
      </w:r>
    </w:p>
    <w:p w14:paraId="59B06CD9" w14:textId="77777777" w:rsidR="00E43F4C" w:rsidRPr="005524D8" w:rsidRDefault="00E43F4C" w:rsidP="5AF9130C">
      <w:pPr>
        <w:jc w:val="both"/>
        <w:rPr>
          <w:rFonts w:eastAsia="Calibri" w:cs="Calibri"/>
          <w:szCs w:val="24"/>
        </w:rPr>
      </w:pPr>
    </w:p>
    <w:p w14:paraId="21AC8707" w14:textId="15B67976" w:rsidR="15B0DF5D" w:rsidRPr="005524D8" w:rsidRDefault="39F23E28" w:rsidP="00B3715D">
      <w:pPr>
        <w:pStyle w:val="Heading2"/>
        <w:rPr>
          <w:rFonts w:ascii="PP Object Sans" w:hAnsi="PP Object Sans"/>
        </w:rPr>
      </w:pPr>
      <w:r w:rsidRPr="005524D8">
        <w:rPr>
          <w:rFonts w:ascii="PP Object Sans" w:hAnsi="PP Object Sans"/>
        </w:rPr>
        <w:t>Recruitment timeline</w:t>
      </w:r>
    </w:p>
    <w:p w14:paraId="45EE2EA5" w14:textId="420FE6DE" w:rsidR="15B0DF5D" w:rsidRPr="00FD7537" w:rsidRDefault="39F23E28" w:rsidP="5AF9130C">
      <w:pPr>
        <w:pStyle w:val="ListParagraph"/>
        <w:numPr>
          <w:ilvl w:val="0"/>
          <w:numId w:val="4"/>
        </w:numPr>
        <w:jc w:val="both"/>
        <w:rPr>
          <w:rFonts w:eastAsia="Calibri" w:cs="Calibri"/>
          <w:b/>
          <w:bCs/>
          <w:sz w:val="22"/>
          <w:szCs w:val="20"/>
        </w:rPr>
      </w:pPr>
      <w:r w:rsidRPr="00FD7537">
        <w:rPr>
          <w:rFonts w:eastAsia="Calibri" w:cs="Calibri"/>
          <w:sz w:val="22"/>
          <w:szCs w:val="20"/>
        </w:rPr>
        <w:t xml:space="preserve">Deadline for applications: </w:t>
      </w:r>
      <w:r w:rsidRPr="00FD7537">
        <w:rPr>
          <w:rFonts w:eastAsia="Calibri" w:cs="Calibri"/>
          <w:b/>
          <w:bCs/>
          <w:sz w:val="22"/>
          <w:szCs w:val="20"/>
        </w:rPr>
        <w:t>9</w:t>
      </w:r>
      <w:r w:rsidR="00684760" w:rsidRPr="00FD7537">
        <w:rPr>
          <w:rFonts w:eastAsia="Calibri" w:cs="Calibri"/>
          <w:b/>
          <w:bCs/>
          <w:sz w:val="22"/>
          <w:szCs w:val="20"/>
        </w:rPr>
        <w:t xml:space="preserve"> </w:t>
      </w:r>
      <w:r w:rsidRPr="00FD7537">
        <w:rPr>
          <w:rFonts w:eastAsia="Calibri" w:cs="Calibri"/>
          <w:b/>
          <w:bCs/>
          <w:sz w:val="22"/>
          <w:szCs w:val="20"/>
        </w:rPr>
        <w:t xml:space="preserve">am, Monday </w:t>
      </w:r>
      <w:r w:rsidR="00C75858" w:rsidRPr="00FD7537">
        <w:rPr>
          <w:rFonts w:eastAsia="Calibri" w:cs="Calibri"/>
          <w:b/>
          <w:bCs/>
          <w:sz w:val="22"/>
          <w:szCs w:val="20"/>
        </w:rPr>
        <w:t>18</w:t>
      </w:r>
      <w:r w:rsidRPr="00FD7537">
        <w:rPr>
          <w:rFonts w:eastAsia="Calibri" w:cs="Calibri"/>
          <w:b/>
          <w:bCs/>
          <w:sz w:val="22"/>
          <w:szCs w:val="20"/>
        </w:rPr>
        <w:t xml:space="preserve"> </w:t>
      </w:r>
      <w:r w:rsidR="00073CB0" w:rsidRPr="00FD7537">
        <w:rPr>
          <w:rFonts w:eastAsia="Calibri" w:cs="Calibri"/>
          <w:b/>
          <w:bCs/>
          <w:sz w:val="22"/>
          <w:szCs w:val="20"/>
        </w:rPr>
        <w:t>Ma</w:t>
      </w:r>
      <w:r w:rsidR="00DF694A" w:rsidRPr="00FD7537">
        <w:rPr>
          <w:rFonts w:eastAsia="Calibri" w:cs="Calibri"/>
          <w:b/>
          <w:bCs/>
          <w:sz w:val="22"/>
          <w:szCs w:val="20"/>
        </w:rPr>
        <w:t>y</w:t>
      </w:r>
      <w:r w:rsidRPr="00FD7537">
        <w:rPr>
          <w:rFonts w:eastAsia="Calibri" w:cs="Calibri"/>
          <w:b/>
          <w:bCs/>
          <w:sz w:val="22"/>
          <w:szCs w:val="20"/>
        </w:rPr>
        <w:t xml:space="preserve"> 202</w:t>
      </w:r>
      <w:r w:rsidR="00E61355" w:rsidRPr="00FD7537">
        <w:rPr>
          <w:rFonts w:eastAsia="Calibri" w:cs="Calibri"/>
          <w:b/>
          <w:bCs/>
          <w:sz w:val="22"/>
          <w:szCs w:val="20"/>
        </w:rPr>
        <w:t>6</w:t>
      </w:r>
    </w:p>
    <w:p w14:paraId="54295A0A" w14:textId="1F0AF901" w:rsidR="39F23E28" w:rsidRPr="00FD7537" w:rsidRDefault="39F23E28" w:rsidP="5AF9130C">
      <w:pPr>
        <w:pStyle w:val="ListParagraph"/>
        <w:numPr>
          <w:ilvl w:val="0"/>
          <w:numId w:val="4"/>
        </w:numPr>
        <w:jc w:val="both"/>
        <w:rPr>
          <w:rFonts w:eastAsia="Calibri" w:cs="Calibri"/>
          <w:b/>
          <w:bCs/>
          <w:color w:val="EE0000"/>
          <w:sz w:val="22"/>
          <w:szCs w:val="20"/>
        </w:rPr>
      </w:pPr>
      <w:r w:rsidRPr="00FD7537">
        <w:rPr>
          <w:rFonts w:eastAsia="Calibri" w:cs="Calibri"/>
          <w:sz w:val="22"/>
          <w:szCs w:val="20"/>
        </w:rPr>
        <w:t xml:space="preserve">Interviews will take place on </w:t>
      </w:r>
      <w:r w:rsidRPr="00FD7537">
        <w:rPr>
          <w:rFonts w:eastAsia="Calibri" w:cs="Calibri"/>
          <w:b/>
          <w:bCs/>
          <w:sz w:val="22"/>
          <w:szCs w:val="20"/>
        </w:rPr>
        <w:t xml:space="preserve">Wednesday </w:t>
      </w:r>
      <w:r w:rsidR="00795A54" w:rsidRPr="00FD7537">
        <w:rPr>
          <w:rFonts w:eastAsia="Calibri" w:cs="Calibri"/>
          <w:b/>
          <w:bCs/>
          <w:sz w:val="22"/>
          <w:szCs w:val="20"/>
        </w:rPr>
        <w:t>27</w:t>
      </w:r>
      <w:r w:rsidR="00795A54" w:rsidRPr="00FD7537">
        <w:rPr>
          <w:rFonts w:eastAsia="Calibri" w:cs="Calibri"/>
          <w:b/>
          <w:bCs/>
          <w:sz w:val="22"/>
          <w:szCs w:val="20"/>
          <w:vertAlign w:val="superscript"/>
        </w:rPr>
        <w:t>th</w:t>
      </w:r>
      <w:r w:rsidR="00795A54" w:rsidRPr="00FD7537">
        <w:rPr>
          <w:rFonts w:eastAsia="Calibri" w:cs="Calibri"/>
          <w:b/>
          <w:bCs/>
          <w:sz w:val="22"/>
          <w:szCs w:val="20"/>
        </w:rPr>
        <w:t xml:space="preserve"> and Thursday 28</w:t>
      </w:r>
      <w:r w:rsidR="00795A54" w:rsidRPr="00FD7537">
        <w:rPr>
          <w:rFonts w:eastAsia="Calibri" w:cs="Calibri"/>
          <w:b/>
          <w:bCs/>
          <w:sz w:val="22"/>
          <w:szCs w:val="20"/>
          <w:vertAlign w:val="superscript"/>
        </w:rPr>
        <w:t>th</w:t>
      </w:r>
      <w:r w:rsidR="00795A54" w:rsidRPr="00FD7537">
        <w:rPr>
          <w:rFonts w:eastAsia="Calibri" w:cs="Calibri"/>
          <w:b/>
          <w:bCs/>
          <w:sz w:val="22"/>
          <w:szCs w:val="20"/>
        </w:rPr>
        <w:t xml:space="preserve"> </w:t>
      </w:r>
      <w:r w:rsidR="00D75515" w:rsidRPr="00FD7537">
        <w:rPr>
          <w:rFonts w:eastAsia="Calibri" w:cs="Calibri"/>
          <w:b/>
          <w:bCs/>
          <w:sz w:val="22"/>
          <w:szCs w:val="20"/>
        </w:rPr>
        <w:t>May.</w:t>
      </w:r>
    </w:p>
    <w:p w14:paraId="70A682CD" w14:textId="7A19AB67" w:rsidR="15B0DF5D" w:rsidRPr="005524D8" w:rsidRDefault="15B0DF5D" w:rsidP="39F23E28">
      <w:pPr>
        <w:pStyle w:val="ListParagraph"/>
        <w:ind w:hanging="360"/>
        <w:jc w:val="both"/>
        <w:rPr>
          <w:szCs w:val="24"/>
        </w:rPr>
      </w:pPr>
    </w:p>
    <w:p w14:paraId="63C78C34" w14:textId="77777777" w:rsidR="00F549FE" w:rsidRPr="005524D8" w:rsidRDefault="00F549FE" w:rsidP="39F23E28">
      <w:pPr>
        <w:jc w:val="both"/>
      </w:pPr>
    </w:p>
    <w:p w14:paraId="5D83CC4F" w14:textId="57884531" w:rsidR="00F220D4" w:rsidRPr="005524D8" w:rsidRDefault="00F220D4" w:rsidP="39F23E28">
      <w:pPr>
        <w:jc w:val="both"/>
        <w:rPr>
          <w:lang w:val="en-US"/>
        </w:rPr>
      </w:pPr>
    </w:p>
    <w:sectPr w:rsidR="00F220D4" w:rsidRPr="005524D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6EF8" w14:textId="77777777" w:rsidR="002226C0" w:rsidRDefault="002226C0" w:rsidP="00D553AC">
      <w:pPr>
        <w:spacing w:after="0" w:line="240" w:lineRule="auto"/>
      </w:pPr>
      <w:r>
        <w:separator/>
      </w:r>
    </w:p>
  </w:endnote>
  <w:endnote w:type="continuationSeparator" w:id="0">
    <w:p w14:paraId="73DA05BC" w14:textId="77777777" w:rsidR="002226C0" w:rsidRDefault="002226C0" w:rsidP="00D5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P Object Sans">
    <w:altName w:val="Calibri"/>
    <w:panose1 w:val="00000500000000000000"/>
    <w:charset w:val="00"/>
    <w:family w:val="modern"/>
    <w:notTrueType/>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499A" w14:textId="77777777" w:rsidR="002226C0" w:rsidRDefault="002226C0" w:rsidP="00D553AC">
      <w:pPr>
        <w:spacing w:after="0" w:line="240" w:lineRule="auto"/>
      </w:pPr>
      <w:r>
        <w:separator/>
      </w:r>
    </w:p>
  </w:footnote>
  <w:footnote w:type="continuationSeparator" w:id="0">
    <w:p w14:paraId="39F85382" w14:textId="77777777" w:rsidR="002226C0" w:rsidRDefault="002226C0" w:rsidP="00D55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B72" w14:textId="3A7ABEBB" w:rsidR="00D553AC" w:rsidRDefault="00D553AC">
    <w:pPr>
      <w:pStyle w:val="Header"/>
    </w:pPr>
    <w:r>
      <w:rPr>
        <w:noProof/>
      </w:rPr>
      <w:drawing>
        <wp:anchor distT="0" distB="0" distL="114300" distR="114300" simplePos="0" relativeHeight="251658240" behindDoc="0" locked="0" layoutInCell="1" allowOverlap="1" wp14:anchorId="11F3D06C" wp14:editId="68078040">
          <wp:simplePos x="0" y="0"/>
          <wp:positionH relativeFrom="margin">
            <wp:posOffset>4524375</wp:posOffset>
          </wp:positionH>
          <wp:positionV relativeFrom="topMargin">
            <wp:posOffset>379730</wp:posOffset>
          </wp:positionV>
          <wp:extent cx="1571874" cy="515897"/>
          <wp:effectExtent l="0" t="0" r="0" b="0"/>
          <wp:wrapSquare wrapText="bothSides"/>
          <wp:docPr id="1365011675" name="Picture 1" descr="A black and blue text&#10;&#10;Description automatically generated">
            <a:extLst xmlns:a="http://schemas.openxmlformats.org/drawingml/2006/main">
              <a:ext uri="{FF2B5EF4-FFF2-40B4-BE49-F238E27FC236}">
                <a16:creationId xmlns:a16="http://schemas.microsoft.com/office/drawing/2014/main" id="{D61CBD56-70B7-4F58-938A-46EAEB443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11675" name="Picture 1" descr="A black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874" cy="5158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587"/>
    <w:multiLevelType w:val="hybridMultilevel"/>
    <w:tmpl w:val="E7E6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44B"/>
    <w:multiLevelType w:val="hybridMultilevel"/>
    <w:tmpl w:val="DD34C84A"/>
    <w:lvl w:ilvl="0" w:tplc="E79A84A0">
      <w:start w:val="1"/>
      <w:numFmt w:val="bullet"/>
      <w:lvlText w:val=""/>
      <w:lvlJc w:val="left"/>
      <w:pPr>
        <w:tabs>
          <w:tab w:val="num" w:pos="720"/>
        </w:tabs>
        <w:ind w:left="720" w:hanging="360"/>
      </w:pPr>
      <w:rPr>
        <w:rFonts w:ascii="Symbol" w:hAnsi="Symbol" w:hint="default"/>
        <w:sz w:val="20"/>
      </w:rPr>
    </w:lvl>
    <w:lvl w:ilvl="1" w:tplc="60D2D26E" w:tentative="1">
      <w:start w:val="1"/>
      <w:numFmt w:val="bullet"/>
      <w:lvlText w:val="o"/>
      <w:lvlJc w:val="left"/>
      <w:pPr>
        <w:tabs>
          <w:tab w:val="num" w:pos="1440"/>
        </w:tabs>
        <w:ind w:left="1440" w:hanging="360"/>
      </w:pPr>
      <w:rPr>
        <w:rFonts w:ascii="Courier New" w:hAnsi="Courier New" w:hint="default"/>
        <w:sz w:val="20"/>
      </w:rPr>
    </w:lvl>
    <w:lvl w:ilvl="2" w:tplc="83469778" w:tentative="1">
      <w:start w:val="1"/>
      <w:numFmt w:val="bullet"/>
      <w:lvlText w:val=""/>
      <w:lvlJc w:val="left"/>
      <w:pPr>
        <w:tabs>
          <w:tab w:val="num" w:pos="2160"/>
        </w:tabs>
        <w:ind w:left="2160" w:hanging="360"/>
      </w:pPr>
      <w:rPr>
        <w:rFonts w:ascii="Wingdings" w:hAnsi="Wingdings" w:hint="default"/>
        <w:sz w:val="20"/>
      </w:rPr>
    </w:lvl>
    <w:lvl w:ilvl="3" w:tplc="72D0F8D4" w:tentative="1">
      <w:start w:val="1"/>
      <w:numFmt w:val="bullet"/>
      <w:lvlText w:val=""/>
      <w:lvlJc w:val="left"/>
      <w:pPr>
        <w:tabs>
          <w:tab w:val="num" w:pos="2880"/>
        </w:tabs>
        <w:ind w:left="2880" w:hanging="360"/>
      </w:pPr>
      <w:rPr>
        <w:rFonts w:ascii="Wingdings" w:hAnsi="Wingdings" w:hint="default"/>
        <w:sz w:val="20"/>
      </w:rPr>
    </w:lvl>
    <w:lvl w:ilvl="4" w:tplc="686C9420" w:tentative="1">
      <w:start w:val="1"/>
      <w:numFmt w:val="bullet"/>
      <w:lvlText w:val=""/>
      <w:lvlJc w:val="left"/>
      <w:pPr>
        <w:tabs>
          <w:tab w:val="num" w:pos="3600"/>
        </w:tabs>
        <w:ind w:left="3600" w:hanging="360"/>
      </w:pPr>
      <w:rPr>
        <w:rFonts w:ascii="Wingdings" w:hAnsi="Wingdings" w:hint="default"/>
        <w:sz w:val="20"/>
      </w:rPr>
    </w:lvl>
    <w:lvl w:ilvl="5" w:tplc="0B620182" w:tentative="1">
      <w:start w:val="1"/>
      <w:numFmt w:val="bullet"/>
      <w:lvlText w:val=""/>
      <w:lvlJc w:val="left"/>
      <w:pPr>
        <w:tabs>
          <w:tab w:val="num" w:pos="4320"/>
        </w:tabs>
        <w:ind w:left="4320" w:hanging="360"/>
      </w:pPr>
      <w:rPr>
        <w:rFonts w:ascii="Wingdings" w:hAnsi="Wingdings" w:hint="default"/>
        <w:sz w:val="20"/>
      </w:rPr>
    </w:lvl>
    <w:lvl w:ilvl="6" w:tplc="50BC8F1C" w:tentative="1">
      <w:start w:val="1"/>
      <w:numFmt w:val="bullet"/>
      <w:lvlText w:val=""/>
      <w:lvlJc w:val="left"/>
      <w:pPr>
        <w:tabs>
          <w:tab w:val="num" w:pos="5040"/>
        </w:tabs>
        <w:ind w:left="5040" w:hanging="360"/>
      </w:pPr>
      <w:rPr>
        <w:rFonts w:ascii="Wingdings" w:hAnsi="Wingdings" w:hint="default"/>
        <w:sz w:val="20"/>
      </w:rPr>
    </w:lvl>
    <w:lvl w:ilvl="7" w:tplc="8BBC43F6" w:tentative="1">
      <w:start w:val="1"/>
      <w:numFmt w:val="bullet"/>
      <w:lvlText w:val=""/>
      <w:lvlJc w:val="left"/>
      <w:pPr>
        <w:tabs>
          <w:tab w:val="num" w:pos="5760"/>
        </w:tabs>
        <w:ind w:left="5760" w:hanging="360"/>
      </w:pPr>
      <w:rPr>
        <w:rFonts w:ascii="Wingdings" w:hAnsi="Wingdings" w:hint="default"/>
        <w:sz w:val="20"/>
      </w:rPr>
    </w:lvl>
    <w:lvl w:ilvl="8" w:tplc="A2C620D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19C6"/>
    <w:multiLevelType w:val="hybridMultilevel"/>
    <w:tmpl w:val="E596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90C6C"/>
    <w:multiLevelType w:val="hybridMultilevel"/>
    <w:tmpl w:val="5E0C472C"/>
    <w:lvl w:ilvl="0" w:tplc="DED05A6C">
      <w:start w:val="1"/>
      <w:numFmt w:val="bullet"/>
      <w:lvlText w:val=""/>
      <w:lvlJc w:val="left"/>
      <w:pPr>
        <w:tabs>
          <w:tab w:val="num" w:pos="720"/>
        </w:tabs>
        <w:ind w:left="720" w:hanging="360"/>
      </w:pPr>
      <w:rPr>
        <w:rFonts w:ascii="Symbol" w:hAnsi="Symbol" w:hint="default"/>
        <w:sz w:val="20"/>
      </w:rPr>
    </w:lvl>
    <w:lvl w:ilvl="1" w:tplc="41F6C856" w:tentative="1">
      <w:start w:val="1"/>
      <w:numFmt w:val="bullet"/>
      <w:lvlText w:val="o"/>
      <w:lvlJc w:val="left"/>
      <w:pPr>
        <w:tabs>
          <w:tab w:val="num" w:pos="1440"/>
        </w:tabs>
        <w:ind w:left="1440" w:hanging="360"/>
      </w:pPr>
      <w:rPr>
        <w:rFonts w:ascii="Courier New" w:hAnsi="Courier New" w:hint="default"/>
        <w:sz w:val="20"/>
      </w:rPr>
    </w:lvl>
    <w:lvl w:ilvl="2" w:tplc="118C85B0" w:tentative="1">
      <w:start w:val="1"/>
      <w:numFmt w:val="bullet"/>
      <w:lvlText w:val=""/>
      <w:lvlJc w:val="left"/>
      <w:pPr>
        <w:tabs>
          <w:tab w:val="num" w:pos="2160"/>
        </w:tabs>
        <w:ind w:left="2160" w:hanging="360"/>
      </w:pPr>
      <w:rPr>
        <w:rFonts w:ascii="Wingdings" w:hAnsi="Wingdings" w:hint="default"/>
        <w:sz w:val="20"/>
      </w:rPr>
    </w:lvl>
    <w:lvl w:ilvl="3" w:tplc="5288A548" w:tentative="1">
      <w:start w:val="1"/>
      <w:numFmt w:val="bullet"/>
      <w:lvlText w:val=""/>
      <w:lvlJc w:val="left"/>
      <w:pPr>
        <w:tabs>
          <w:tab w:val="num" w:pos="2880"/>
        </w:tabs>
        <w:ind w:left="2880" w:hanging="360"/>
      </w:pPr>
      <w:rPr>
        <w:rFonts w:ascii="Wingdings" w:hAnsi="Wingdings" w:hint="default"/>
        <w:sz w:val="20"/>
      </w:rPr>
    </w:lvl>
    <w:lvl w:ilvl="4" w:tplc="6D6E92CC" w:tentative="1">
      <w:start w:val="1"/>
      <w:numFmt w:val="bullet"/>
      <w:lvlText w:val=""/>
      <w:lvlJc w:val="left"/>
      <w:pPr>
        <w:tabs>
          <w:tab w:val="num" w:pos="3600"/>
        </w:tabs>
        <w:ind w:left="3600" w:hanging="360"/>
      </w:pPr>
      <w:rPr>
        <w:rFonts w:ascii="Wingdings" w:hAnsi="Wingdings" w:hint="default"/>
        <w:sz w:val="20"/>
      </w:rPr>
    </w:lvl>
    <w:lvl w:ilvl="5" w:tplc="345E8B98" w:tentative="1">
      <w:start w:val="1"/>
      <w:numFmt w:val="bullet"/>
      <w:lvlText w:val=""/>
      <w:lvlJc w:val="left"/>
      <w:pPr>
        <w:tabs>
          <w:tab w:val="num" w:pos="4320"/>
        </w:tabs>
        <w:ind w:left="4320" w:hanging="360"/>
      </w:pPr>
      <w:rPr>
        <w:rFonts w:ascii="Wingdings" w:hAnsi="Wingdings" w:hint="default"/>
        <w:sz w:val="20"/>
      </w:rPr>
    </w:lvl>
    <w:lvl w:ilvl="6" w:tplc="D4C29278" w:tentative="1">
      <w:start w:val="1"/>
      <w:numFmt w:val="bullet"/>
      <w:lvlText w:val=""/>
      <w:lvlJc w:val="left"/>
      <w:pPr>
        <w:tabs>
          <w:tab w:val="num" w:pos="5040"/>
        </w:tabs>
        <w:ind w:left="5040" w:hanging="360"/>
      </w:pPr>
      <w:rPr>
        <w:rFonts w:ascii="Wingdings" w:hAnsi="Wingdings" w:hint="default"/>
        <w:sz w:val="20"/>
      </w:rPr>
    </w:lvl>
    <w:lvl w:ilvl="7" w:tplc="B092823A" w:tentative="1">
      <w:start w:val="1"/>
      <w:numFmt w:val="bullet"/>
      <w:lvlText w:val=""/>
      <w:lvlJc w:val="left"/>
      <w:pPr>
        <w:tabs>
          <w:tab w:val="num" w:pos="5760"/>
        </w:tabs>
        <w:ind w:left="5760" w:hanging="360"/>
      </w:pPr>
      <w:rPr>
        <w:rFonts w:ascii="Wingdings" w:hAnsi="Wingdings" w:hint="default"/>
        <w:sz w:val="20"/>
      </w:rPr>
    </w:lvl>
    <w:lvl w:ilvl="8" w:tplc="90B6262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7724E"/>
    <w:multiLevelType w:val="hybridMultilevel"/>
    <w:tmpl w:val="7F926154"/>
    <w:lvl w:ilvl="0" w:tplc="DD7EB5CA">
      <w:numFmt w:val="bullet"/>
      <w:lvlText w:val="-"/>
      <w:lvlJc w:val="left"/>
      <w:pPr>
        <w:ind w:left="720" w:hanging="360"/>
      </w:pPr>
      <w:rPr>
        <w:rFonts w:ascii="PP Object Sans" w:eastAsiaTheme="minorHAnsi" w:hAnsi="PP Objec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C61FD"/>
    <w:multiLevelType w:val="hybridMultilevel"/>
    <w:tmpl w:val="CAE6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12F8A"/>
    <w:multiLevelType w:val="hybridMultilevel"/>
    <w:tmpl w:val="D5FC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D054B"/>
    <w:multiLevelType w:val="hybridMultilevel"/>
    <w:tmpl w:val="6D9C7B6A"/>
    <w:lvl w:ilvl="0" w:tplc="9E824978">
      <w:start w:val="1"/>
      <w:numFmt w:val="bullet"/>
      <w:lvlText w:val=""/>
      <w:lvlJc w:val="left"/>
      <w:pPr>
        <w:tabs>
          <w:tab w:val="num" w:pos="720"/>
        </w:tabs>
        <w:ind w:left="720" w:hanging="360"/>
      </w:pPr>
      <w:rPr>
        <w:rFonts w:ascii="Symbol" w:hAnsi="Symbol" w:hint="default"/>
        <w:sz w:val="20"/>
      </w:rPr>
    </w:lvl>
    <w:lvl w:ilvl="1" w:tplc="0FC45890" w:tentative="1">
      <w:start w:val="1"/>
      <w:numFmt w:val="bullet"/>
      <w:lvlText w:val="o"/>
      <w:lvlJc w:val="left"/>
      <w:pPr>
        <w:tabs>
          <w:tab w:val="num" w:pos="1440"/>
        </w:tabs>
        <w:ind w:left="1440" w:hanging="360"/>
      </w:pPr>
      <w:rPr>
        <w:rFonts w:ascii="Courier New" w:hAnsi="Courier New" w:hint="default"/>
        <w:sz w:val="20"/>
      </w:rPr>
    </w:lvl>
    <w:lvl w:ilvl="2" w:tplc="FAC63FA8" w:tentative="1">
      <w:start w:val="1"/>
      <w:numFmt w:val="bullet"/>
      <w:lvlText w:val=""/>
      <w:lvlJc w:val="left"/>
      <w:pPr>
        <w:tabs>
          <w:tab w:val="num" w:pos="2160"/>
        </w:tabs>
        <w:ind w:left="2160" w:hanging="360"/>
      </w:pPr>
      <w:rPr>
        <w:rFonts w:ascii="Wingdings" w:hAnsi="Wingdings" w:hint="default"/>
        <w:sz w:val="20"/>
      </w:rPr>
    </w:lvl>
    <w:lvl w:ilvl="3" w:tplc="8A882994" w:tentative="1">
      <w:start w:val="1"/>
      <w:numFmt w:val="bullet"/>
      <w:lvlText w:val=""/>
      <w:lvlJc w:val="left"/>
      <w:pPr>
        <w:tabs>
          <w:tab w:val="num" w:pos="2880"/>
        </w:tabs>
        <w:ind w:left="2880" w:hanging="360"/>
      </w:pPr>
      <w:rPr>
        <w:rFonts w:ascii="Wingdings" w:hAnsi="Wingdings" w:hint="default"/>
        <w:sz w:val="20"/>
      </w:rPr>
    </w:lvl>
    <w:lvl w:ilvl="4" w:tplc="6F7075A4" w:tentative="1">
      <w:start w:val="1"/>
      <w:numFmt w:val="bullet"/>
      <w:lvlText w:val=""/>
      <w:lvlJc w:val="left"/>
      <w:pPr>
        <w:tabs>
          <w:tab w:val="num" w:pos="3600"/>
        </w:tabs>
        <w:ind w:left="3600" w:hanging="360"/>
      </w:pPr>
      <w:rPr>
        <w:rFonts w:ascii="Wingdings" w:hAnsi="Wingdings" w:hint="default"/>
        <w:sz w:val="20"/>
      </w:rPr>
    </w:lvl>
    <w:lvl w:ilvl="5" w:tplc="89621C9C" w:tentative="1">
      <w:start w:val="1"/>
      <w:numFmt w:val="bullet"/>
      <w:lvlText w:val=""/>
      <w:lvlJc w:val="left"/>
      <w:pPr>
        <w:tabs>
          <w:tab w:val="num" w:pos="4320"/>
        </w:tabs>
        <w:ind w:left="4320" w:hanging="360"/>
      </w:pPr>
      <w:rPr>
        <w:rFonts w:ascii="Wingdings" w:hAnsi="Wingdings" w:hint="default"/>
        <w:sz w:val="20"/>
      </w:rPr>
    </w:lvl>
    <w:lvl w:ilvl="6" w:tplc="D30A9EB8" w:tentative="1">
      <w:start w:val="1"/>
      <w:numFmt w:val="bullet"/>
      <w:lvlText w:val=""/>
      <w:lvlJc w:val="left"/>
      <w:pPr>
        <w:tabs>
          <w:tab w:val="num" w:pos="5040"/>
        </w:tabs>
        <w:ind w:left="5040" w:hanging="360"/>
      </w:pPr>
      <w:rPr>
        <w:rFonts w:ascii="Wingdings" w:hAnsi="Wingdings" w:hint="default"/>
        <w:sz w:val="20"/>
      </w:rPr>
    </w:lvl>
    <w:lvl w:ilvl="7" w:tplc="96FCBBFE" w:tentative="1">
      <w:start w:val="1"/>
      <w:numFmt w:val="bullet"/>
      <w:lvlText w:val=""/>
      <w:lvlJc w:val="left"/>
      <w:pPr>
        <w:tabs>
          <w:tab w:val="num" w:pos="5760"/>
        </w:tabs>
        <w:ind w:left="5760" w:hanging="360"/>
      </w:pPr>
      <w:rPr>
        <w:rFonts w:ascii="Wingdings" w:hAnsi="Wingdings" w:hint="default"/>
        <w:sz w:val="20"/>
      </w:rPr>
    </w:lvl>
    <w:lvl w:ilvl="8" w:tplc="A81E153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5443C"/>
    <w:multiLevelType w:val="hybridMultilevel"/>
    <w:tmpl w:val="0B74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F63BA"/>
    <w:multiLevelType w:val="hybridMultilevel"/>
    <w:tmpl w:val="5E487E8C"/>
    <w:lvl w:ilvl="0" w:tplc="10BC395E">
      <w:start w:val="1"/>
      <w:numFmt w:val="bullet"/>
      <w:lvlText w:val=""/>
      <w:lvlJc w:val="left"/>
      <w:pPr>
        <w:tabs>
          <w:tab w:val="num" w:pos="720"/>
        </w:tabs>
        <w:ind w:left="720" w:hanging="360"/>
      </w:pPr>
      <w:rPr>
        <w:rFonts w:ascii="Symbol" w:hAnsi="Symbol" w:hint="default"/>
        <w:sz w:val="20"/>
      </w:rPr>
    </w:lvl>
    <w:lvl w:ilvl="1" w:tplc="2772BCC4" w:tentative="1">
      <w:start w:val="1"/>
      <w:numFmt w:val="bullet"/>
      <w:lvlText w:val="o"/>
      <w:lvlJc w:val="left"/>
      <w:pPr>
        <w:tabs>
          <w:tab w:val="num" w:pos="1440"/>
        </w:tabs>
        <w:ind w:left="1440" w:hanging="360"/>
      </w:pPr>
      <w:rPr>
        <w:rFonts w:ascii="Courier New" w:hAnsi="Courier New" w:hint="default"/>
        <w:sz w:val="20"/>
      </w:rPr>
    </w:lvl>
    <w:lvl w:ilvl="2" w:tplc="2F482348" w:tentative="1">
      <w:start w:val="1"/>
      <w:numFmt w:val="bullet"/>
      <w:lvlText w:val=""/>
      <w:lvlJc w:val="left"/>
      <w:pPr>
        <w:tabs>
          <w:tab w:val="num" w:pos="2160"/>
        </w:tabs>
        <w:ind w:left="2160" w:hanging="360"/>
      </w:pPr>
      <w:rPr>
        <w:rFonts w:ascii="Wingdings" w:hAnsi="Wingdings" w:hint="default"/>
        <w:sz w:val="20"/>
      </w:rPr>
    </w:lvl>
    <w:lvl w:ilvl="3" w:tplc="C7FCB56C" w:tentative="1">
      <w:start w:val="1"/>
      <w:numFmt w:val="bullet"/>
      <w:lvlText w:val=""/>
      <w:lvlJc w:val="left"/>
      <w:pPr>
        <w:tabs>
          <w:tab w:val="num" w:pos="2880"/>
        </w:tabs>
        <w:ind w:left="2880" w:hanging="360"/>
      </w:pPr>
      <w:rPr>
        <w:rFonts w:ascii="Wingdings" w:hAnsi="Wingdings" w:hint="default"/>
        <w:sz w:val="20"/>
      </w:rPr>
    </w:lvl>
    <w:lvl w:ilvl="4" w:tplc="A0B00BD0" w:tentative="1">
      <w:start w:val="1"/>
      <w:numFmt w:val="bullet"/>
      <w:lvlText w:val=""/>
      <w:lvlJc w:val="left"/>
      <w:pPr>
        <w:tabs>
          <w:tab w:val="num" w:pos="3600"/>
        </w:tabs>
        <w:ind w:left="3600" w:hanging="360"/>
      </w:pPr>
      <w:rPr>
        <w:rFonts w:ascii="Wingdings" w:hAnsi="Wingdings" w:hint="default"/>
        <w:sz w:val="20"/>
      </w:rPr>
    </w:lvl>
    <w:lvl w:ilvl="5" w:tplc="86B081C8" w:tentative="1">
      <w:start w:val="1"/>
      <w:numFmt w:val="bullet"/>
      <w:lvlText w:val=""/>
      <w:lvlJc w:val="left"/>
      <w:pPr>
        <w:tabs>
          <w:tab w:val="num" w:pos="4320"/>
        </w:tabs>
        <w:ind w:left="4320" w:hanging="360"/>
      </w:pPr>
      <w:rPr>
        <w:rFonts w:ascii="Wingdings" w:hAnsi="Wingdings" w:hint="default"/>
        <w:sz w:val="20"/>
      </w:rPr>
    </w:lvl>
    <w:lvl w:ilvl="6" w:tplc="66425132" w:tentative="1">
      <w:start w:val="1"/>
      <w:numFmt w:val="bullet"/>
      <w:lvlText w:val=""/>
      <w:lvlJc w:val="left"/>
      <w:pPr>
        <w:tabs>
          <w:tab w:val="num" w:pos="5040"/>
        </w:tabs>
        <w:ind w:left="5040" w:hanging="360"/>
      </w:pPr>
      <w:rPr>
        <w:rFonts w:ascii="Wingdings" w:hAnsi="Wingdings" w:hint="default"/>
        <w:sz w:val="20"/>
      </w:rPr>
    </w:lvl>
    <w:lvl w:ilvl="7" w:tplc="6504A130" w:tentative="1">
      <w:start w:val="1"/>
      <w:numFmt w:val="bullet"/>
      <w:lvlText w:val=""/>
      <w:lvlJc w:val="left"/>
      <w:pPr>
        <w:tabs>
          <w:tab w:val="num" w:pos="5760"/>
        </w:tabs>
        <w:ind w:left="5760" w:hanging="360"/>
      </w:pPr>
      <w:rPr>
        <w:rFonts w:ascii="Wingdings" w:hAnsi="Wingdings" w:hint="default"/>
        <w:sz w:val="20"/>
      </w:rPr>
    </w:lvl>
    <w:lvl w:ilvl="8" w:tplc="2B4C620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96EB0"/>
    <w:multiLevelType w:val="hybridMultilevel"/>
    <w:tmpl w:val="761A5D0A"/>
    <w:lvl w:ilvl="0" w:tplc="C9DE05CC">
      <w:start w:val="1"/>
      <w:numFmt w:val="bullet"/>
      <w:lvlText w:val="-"/>
      <w:lvlJc w:val="left"/>
      <w:pPr>
        <w:ind w:left="720" w:hanging="360"/>
      </w:pPr>
      <w:rPr>
        <w:rFonts w:ascii="Aptos" w:hAnsi="Aptos" w:hint="default"/>
        <w:color w:val="auto"/>
      </w:rPr>
    </w:lvl>
    <w:lvl w:ilvl="1" w:tplc="BE80DECE">
      <w:start w:val="1"/>
      <w:numFmt w:val="bullet"/>
      <w:lvlText w:val="o"/>
      <w:lvlJc w:val="left"/>
      <w:pPr>
        <w:ind w:left="1440" w:hanging="360"/>
      </w:pPr>
      <w:rPr>
        <w:rFonts w:ascii="Courier New" w:hAnsi="Courier New" w:hint="default"/>
      </w:rPr>
    </w:lvl>
    <w:lvl w:ilvl="2" w:tplc="139EFD66">
      <w:start w:val="1"/>
      <w:numFmt w:val="bullet"/>
      <w:lvlText w:val=""/>
      <w:lvlJc w:val="left"/>
      <w:pPr>
        <w:ind w:left="2160" w:hanging="360"/>
      </w:pPr>
      <w:rPr>
        <w:rFonts w:ascii="Wingdings" w:hAnsi="Wingdings" w:hint="default"/>
      </w:rPr>
    </w:lvl>
    <w:lvl w:ilvl="3" w:tplc="F3D0244E">
      <w:start w:val="1"/>
      <w:numFmt w:val="bullet"/>
      <w:lvlText w:val=""/>
      <w:lvlJc w:val="left"/>
      <w:pPr>
        <w:ind w:left="2880" w:hanging="360"/>
      </w:pPr>
      <w:rPr>
        <w:rFonts w:ascii="Symbol" w:hAnsi="Symbol" w:hint="default"/>
      </w:rPr>
    </w:lvl>
    <w:lvl w:ilvl="4" w:tplc="25C42F78">
      <w:start w:val="1"/>
      <w:numFmt w:val="bullet"/>
      <w:lvlText w:val="o"/>
      <w:lvlJc w:val="left"/>
      <w:pPr>
        <w:ind w:left="3600" w:hanging="360"/>
      </w:pPr>
      <w:rPr>
        <w:rFonts w:ascii="Courier New" w:hAnsi="Courier New" w:hint="default"/>
      </w:rPr>
    </w:lvl>
    <w:lvl w:ilvl="5" w:tplc="5D001F74">
      <w:start w:val="1"/>
      <w:numFmt w:val="bullet"/>
      <w:lvlText w:val=""/>
      <w:lvlJc w:val="left"/>
      <w:pPr>
        <w:ind w:left="4320" w:hanging="360"/>
      </w:pPr>
      <w:rPr>
        <w:rFonts w:ascii="Wingdings" w:hAnsi="Wingdings" w:hint="default"/>
      </w:rPr>
    </w:lvl>
    <w:lvl w:ilvl="6" w:tplc="2CD681A6">
      <w:start w:val="1"/>
      <w:numFmt w:val="bullet"/>
      <w:lvlText w:val=""/>
      <w:lvlJc w:val="left"/>
      <w:pPr>
        <w:ind w:left="5040" w:hanging="360"/>
      </w:pPr>
      <w:rPr>
        <w:rFonts w:ascii="Symbol" w:hAnsi="Symbol" w:hint="default"/>
      </w:rPr>
    </w:lvl>
    <w:lvl w:ilvl="7" w:tplc="60E82164">
      <w:start w:val="1"/>
      <w:numFmt w:val="bullet"/>
      <w:lvlText w:val="o"/>
      <w:lvlJc w:val="left"/>
      <w:pPr>
        <w:ind w:left="5760" w:hanging="360"/>
      </w:pPr>
      <w:rPr>
        <w:rFonts w:ascii="Courier New" w:hAnsi="Courier New" w:hint="default"/>
      </w:rPr>
    </w:lvl>
    <w:lvl w:ilvl="8" w:tplc="664A8F52">
      <w:start w:val="1"/>
      <w:numFmt w:val="bullet"/>
      <w:lvlText w:val=""/>
      <w:lvlJc w:val="left"/>
      <w:pPr>
        <w:ind w:left="6480" w:hanging="360"/>
      </w:pPr>
      <w:rPr>
        <w:rFonts w:ascii="Wingdings" w:hAnsi="Wingdings" w:hint="default"/>
      </w:rPr>
    </w:lvl>
  </w:abstractNum>
  <w:abstractNum w:abstractNumId="11" w15:restartNumberingAfterBreak="0">
    <w:nsid w:val="79D65302"/>
    <w:multiLevelType w:val="hybridMultilevel"/>
    <w:tmpl w:val="3D64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033A0"/>
    <w:multiLevelType w:val="multilevel"/>
    <w:tmpl w:val="7B9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655E"/>
    <w:multiLevelType w:val="hybridMultilevel"/>
    <w:tmpl w:val="17A09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901450">
    <w:abstractNumId w:val="8"/>
  </w:num>
  <w:num w:numId="2" w16cid:durableId="1658219246">
    <w:abstractNumId w:val="13"/>
  </w:num>
  <w:num w:numId="3" w16cid:durableId="1739596220">
    <w:abstractNumId w:val="4"/>
  </w:num>
  <w:num w:numId="4" w16cid:durableId="1777211391">
    <w:abstractNumId w:val="10"/>
  </w:num>
  <w:num w:numId="5" w16cid:durableId="185755552">
    <w:abstractNumId w:val="5"/>
  </w:num>
  <w:num w:numId="6" w16cid:durableId="311492667">
    <w:abstractNumId w:val="0"/>
  </w:num>
  <w:num w:numId="7" w16cid:durableId="557787491">
    <w:abstractNumId w:val="11"/>
  </w:num>
  <w:num w:numId="8" w16cid:durableId="913665731">
    <w:abstractNumId w:val="2"/>
  </w:num>
  <w:num w:numId="9" w16cid:durableId="1093667291">
    <w:abstractNumId w:val="12"/>
  </w:num>
  <w:num w:numId="10" w16cid:durableId="279535697">
    <w:abstractNumId w:val="7"/>
  </w:num>
  <w:num w:numId="11" w16cid:durableId="520365114">
    <w:abstractNumId w:val="9"/>
  </w:num>
  <w:num w:numId="12" w16cid:durableId="764034812">
    <w:abstractNumId w:val="1"/>
  </w:num>
  <w:num w:numId="13" w16cid:durableId="1522549056">
    <w:abstractNumId w:val="3"/>
  </w:num>
  <w:num w:numId="14" w16cid:durableId="425462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81"/>
    <w:rsid w:val="00007286"/>
    <w:rsid w:val="000125FE"/>
    <w:rsid w:val="00022C5C"/>
    <w:rsid w:val="00027FF5"/>
    <w:rsid w:val="0003406A"/>
    <w:rsid w:val="00047126"/>
    <w:rsid w:val="00061F6E"/>
    <w:rsid w:val="00072FCF"/>
    <w:rsid w:val="00073CB0"/>
    <w:rsid w:val="000801AF"/>
    <w:rsid w:val="000930CC"/>
    <w:rsid w:val="000B0AD3"/>
    <w:rsid w:val="000C25B9"/>
    <w:rsid w:val="000C3DCF"/>
    <w:rsid w:val="000C5560"/>
    <w:rsid w:val="000C72D1"/>
    <w:rsid w:val="00122D61"/>
    <w:rsid w:val="00123321"/>
    <w:rsid w:val="00140116"/>
    <w:rsid w:val="00143243"/>
    <w:rsid w:val="00155305"/>
    <w:rsid w:val="00162165"/>
    <w:rsid w:val="00164F10"/>
    <w:rsid w:val="00176BD1"/>
    <w:rsid w:val="00187F20"/>
    <w:rsid w:val="0019646A"/>
    <w:rsid w:val="00197876"/>
    <w:rsid w:val="001C7856"/>
    <w:rsid w:val="001F0E22"/>
    <w:rsid w:val="002114CD"/>
    <w:rsid w:val="00212A8C"/>
    <w:rsid w:val="0022160D"/>
    <w:rsid w:val="002226C0"/>
    <w:rsid w:val="002267D5"/>
    <w:rsid w:val="002439A3"/>
    <w:rsid w:val="002635EF"/>
    <w:rsid w:val="00281EAB"/>
    <w:rsid w:val="00285332"/>
    <w:rsid w:val="0028774F"/>
    <w:rsid w:val="002964C1"/>
    <w:rsid w:val="002A6AE2"/>
    <w:rsid w:val="002B19A6"/>
    <w:rsid w:val="002B29D8"/>
    <w:rsid w:val="002B2AC0"/>
    <w:rsid w:val="002B6C80"/>
    <w:rsid w:val="002D377E"/>
    <w:rsid w:val="002D61F6"/>
    <w:rsid w:val="002F609B"/>
    <w:rsid w:val="00302C7B"/>
    <w:rsid w:val="0033593E"/>
    <w:rsid w:val="003369D3"/>
    <w:rsid w:val="00337CE5"/>
    <w:rsid w:val="003511EC"/>
    <w:rsid w:val="00357291"/>
    <w:rsid w:val="00365A42"/>
    <w:rsid w:val="00367C19"/>
    <w:rsid w:val="003816D7"/>
    <w:rsid w:val="0038333D"/>
    <w:rsid w:val="00390D5D"/>
    <w:rsid w:val="00392124"/>
    <w:rsid w:val="00395455"/>
    <w:rsid w:val="003A799C"/>
    <w:rsid w:val="003B1AAC"/>
    <w:rsid w:val="003C76BC"/>
    <w:rsid w:val="003D251B"/>
    <w:rsid w:val="003E00F4"/>
    <w:rsid w:val="003E10E6"/>
    <w:rsid w:val="003E44BA"/>
    <w:rsid w:val="003F051A"/>
    <w:rsid w:val="003F54F4"/>
    <w:rsid w:val="00403414"/>
    <w:rsid w:val="00413182"/>
    <w:rsid w:val="00420789"/>
    <w:rsid w:val="00424AAC"/>
    <w:rsid w:val="00436C28"/>
    <w:rsid w:val="00441AB1"/>
    <w:rsid w:val="0045213D"/>
    <w:rsid w:val="0046120F"/>
    <w:rsid w:val="00464A12"/>
    <w:rsid w:val="00470D49"/>
    <w:rsid w:val="004734AA"/>
    <w:rsid w:val="00474BD8"/>
    <w:rsid w:val="00476A4D"/>
    <w:rsid w:val="004800AE"/>
    <w:rsid w:val="00485C86"/>
    <w:rsid w:val="00486B2F"/>
    <w:rsid w:val="004A2919"/>
    <w:rsid w:val="004A2E3C"/>
    <w:rsid w:val="004B36C3"/>
    <w:rsid w:val="004D399E"/>
    <w:rsid w:val="004E14B6"/>
    <w:rsid w:val="004E4961"/>
    <w:rsid w:val="004E5CE3"/>
    <w:rsid w:val="004F0FF9"/>
    <w:rsid w:val="005154F4"/>
    <w:rsid w:val="00543E7E"/>
    <w:rsid w:val="005524D8"/>
    <w:rsid w:val="00563A13"/>
    <w:rsid w:val="00597E41"/>
    <w:rsid w:val="005A1E77"/>
    <w:rsid w:val="005A4BE0"/>
    <w:rsid w:val="005B3D0A"/>
    <w:rsid w:val="005B47AB"/>
    <w:rsid w:val="005B7A12"/>
    <w:rsid w:val="005D4019"/>
    <w:rsid w:val="005D60C0"/>
    <w:rsid w:val="005F3933"/>
    <w:rsid w:val="0060021B"/>
    <w:rsid w:val="00604D44"/>
    <w:rsid w:val="00615989"/>
    <w:rsid w:val="0062237C"/>
    <w:rsid w:val="00635585"/>
    <w:rsid w:val="00642ACE"/>
    <w:rsid w:val="0065269F"/>
    <w:rsid w:val="00653AED"/>
    <w:rsid w:val="00654E12"/>
    <w:rsid w:val="00666677"/>
    <w:rsid w:val="0067523C"/>
    <w:rsid w:val="00680289"/>
    <w:rsid w:val="00684760"/>
    <w:rsid w:val="00684B8D"/>
    <w:rsid w:val="00694BD7"/>
    <w:rsid w:val="00696560"/>
    <w:rsid w:val="006B0E6E"/>
    <w:rsid w:val="006C4044"/>
    <w:rsid w:val="006C7C27"/>
    <w:rsid w:val="006D77F2"/>
    <w:rsid w:val="006E5C20"/>
    <w:rsid w:val="0070784D"/>
    <w:rsid w:val="007157BC"/>
    <w:rsid w:val="00740DFE"/>
    <w:rsid w:val="007415BA"/>
    <w:rsid w:val="00746E93"/>
    <w:rsid w:val="00751931"/>
    <w:rsid w:val="00765D88"/>
    <w:rsid w:val="00766280"/>
    <w:rsid w:val="00781C97"/>
    <w:rsid w:val="00795A54"/>
    <w:rsid w:val="007B0E6D"/>
    <w:rsid w:val="007C2381"/>
    <w:rsid w:val="007D2BEE"/>
    <w:rsid w:val="007D57B1"/>
    <w:rsid w:val="007D7BE3"/>
    <w:rsid w:val="007E5812"/>
    <w:rsid w:val="007F0026"/>
    <w:rsid w:val="007F2E92"/>
    <w:rsid w:val="007F3207"/>
    <w:rsid w:val="00802080"/>
    <w:rsid w:val="00807F42"/>
    <w:rsid w:val="0081269F"/>
    <w:rsid w:val="0083136D"/>
    <w:rsid w:val="008342C7"/>
    <w:rsid w:val="008365ED"/>
    <w:rsid w:val="00843B25"/>
    <w:rsid w:val="008449B0"/>
    <w:rsid w:val="0084640F"/>
    <w:rsid w:val="0085052D"/>
    <w:rsid w:val="00852A40"/>
    <w:rsid w:val="0085715A"/>
    <w:rsid w:val="008649FC"/>
    <w:rsid w:val="008654C4"/>
    <w:rsid w:val="0086784E"/>
    <w:rsid w:val="0087011C"/>
    <w:rsid w:val="00871346"/>
    <w:rsid w:val="008764DC"/>
    <w:rsid w:val="00890AD9"/>
    <w:rsid w:val="008960FC"/>
    <w:rsid w:val="00897345"/>
    <w:rsid w:val="008B44CB"/>
    <w:rsid w:val="008B4B83"/>
    <w:rsid w:val="008B4F3F"/>
    <w:rsid w:val="008D2BA8"/>
    <w:rsid w:val="008E5C20"/>
    <w:rsid w:val="008E5DED"/>
    <w:rsid w:val="008F6C48"/>
    <w:rsid w:val="00900859"/>
    <w:rsid w:val="0091444E"/>
    <w:rsid w:val="00917A96"/>
    <w:rsid w:val="0092589C"/>
    <w:rsid w:val="00925B6D"/>
    <w:rsid w:val="0093159E"/>
    <w:rsid w:val="00936764"/>
    <w:rsid w:val="00945749"/>
    <w:rsid w:val="00951BAE"/>
    <w:rsid w:val="009565FC"/>
    <w:rsid w:val="009923BB"/>
    <w:rsid w:val="00993527"/>
    <w:rsid w:val="0099544A"/>
    <w:rsid w:val="009A7EB3"/>
    <w:rsid w:val="009C2F1A"/>
    <w:rsid w:val="009C6E32"/>
    <w:rsid w:val="009C7193"/>
    <w:rsid w:val="009E0668"/>
    <w:rsid w:val="009F6A32"/>
    <w:rsid w:val="00A0008A"/>
    <w:rsid w:val="00A1084A"/>
    <w:rsid w:val="00A10E84"/>
    <w:rsid w:val="00A12211"/>
    <w:rsid w:val="00A16196"/>
    <w:rsid w:val="00A26165"/>
    <w:rsid w:val="00A3506D"/>
    <w:rsid w:val="00A46550"/>
    <w:rsid w:val="00A53B42"/>
    <w:rsid w:val="00A612C5"/>
    <w:rsid w:val="00A7242F"/>
    <w:rsid w:val="00A8626D"/>
    <w:rsid w:val="00A864E0"/>
    <w:rsid w:val="00A913DC"/>
    <w:rsid w:val="00A91758"/>
    <w:rsid w:val="00AB4BB3"/>
    <w:rsid w:val="00AB7203"/>
    <w:rsid w:val="00AB7461"/>
    <w:rsid w:val="00AC4A60"/>
    <w:rsid w:val="00AD532A"/>
    <w:rsid w:val="00AE550D"/>
    <w:rsid w:val="00AF0D57"/>
    <w:rsid w:val="00AF26C3"/>
    <w:rsid w:val="00B00381"/>
    <w:rsid w:val="00B101DC"/>
    <w:rsid w:val="00B142B2"/>
    <w:rsid w:val="00B14D21"/>
    <w:rsid w:val="00B22470"/>
    <w:rsid w:val="00B24B15"/>
    <w:rsid w:val="00B31CF3"/>
    <w:rsid w:val="00B3715D"/>
    <w:rsid w:val="00B44608"/>
    <w:rsid w:val="00B52632"/>
    <w:rsid w:val="00B54D52"/>
    <w:rsid w:val="00B55FDD"/>
    <w:rsid w:val="00B85609"/>
    <w:rsid w:val="00B95AD2"/>
    <w:rsid w:val="00BB0882"/>
    <w:rsid w:val="00BB2AEE"/>
    <w:rsid w:val="00BB79E2"/>
    <w:rsid w:val="00BC45F3"/>
    <w:rsid w:val="00BD2A21"/>
    <w:rsid w:val="00BD453A"/>
    <w:rsid w:val="00BF47E4"/>
    <w:rsid w:val="00C1115D"/>
    <w:rsid w:val="00C20D83"/>
    <w:rsid w:val="00C24749"/>
    <w:rsid w:val="00C30A43"/>
    <w:rsid w:val="00C5093A"/>
    <w:rsid w:val="00C509FB"/>
    <w:rsid w:val="00C641C9"/>
    <w:rsid w:val="00C64761"/>
    <w:rsid w:val="00C737C5"/>
    <w:rsid w:val="00C75858"/>
    <w:rsid w:val="00C855DE"/>
    <w:rsid w:val="00C8665B"/>
    <w:rsid w:val="00C9415E"/>
    <w:rsid w:val="00C94BFC"/>
    <w:rsid w:val="00CB4013"/>
    <w:rsid w:val="00CC3092"/>
    <w:rsid w:val="00CC599C"/>
    <w:rsid w:val="00CD5B93"/>
    <w:rsid w:val="00CF4D53"/>
    <w:rsid w:val="00D16BA9"/>
    <w:rsid w:val="00D22DBC"/>
    <w:rsid w:val="00D3092A"/>
    <w:rsid w:val="00D553AC"/>
    <w:rsid w:val="00D6701C"/>
    <w:rsid w:val="00D733EC"/>
    <w:rsid w:val="00D75515"/>
    <w:rsid w:val="00D94399"/>
    <w:rsid w:val="00DA741E"/>
    <w:rsid w:val="00DC07F4"/>
    <w:rsid w:val="00DC70CB"/>
    <w:rsid w:val="00DD01D1"/>
    <w:rsid w:val="00DD1A88"/>
    <w:rsid w:val="00DE4C9A"/>
    <w:rsid w:val="00DF694A"/>
    <w:rsid w:val="00E0152B"/>
    <w:rsid w:val="00E10B71"/>
    <w:rsid w:val="00E14143"/>
    <w:rsid w:val="00E327A3"/>
    <w:rsid w:val="00E43F4C"/>
    <w:rsid w:val="00E4658B"/>
    <w:rsid w:val="00E47789"/>
    <w:rsid w:val="00E51909"/>
    <w:rsid w:val="00E52BF7"/>
    <w:rsid w:val="00E56514"/>
    <w:rsid w:val="00E61355"/>
    <w:rsid w:val="00E61707"/>
    <w:rsid w:val="00E668E4"/>
    <w:rsid w:val="00EA0C01"/>
    <w:rsid w:val="00EA5790"/>
    <w:rsid w:val="00F034DF"/>
    <w:rsid w:val="00F220D4"/>
    <w:rsid w:val="00F24657"/>
    <w:rsid w:val="00F373D4"/>
    <w:rsid w:val="00F51A4A"/>
    <w:rsid w:val="00F549FE"/>
    <w:rsid w:val="00F55D61"/>
    <w:rsid w:val="00F55E98"/>
    <w:rsid w:val="00F578FD"/>
    <w:rsid w:val="00F57A53"/>
    <w:rsid w:val="00F71BD9"/>
    <w:rsid w:val="00F7644B"/>
    <w:rsid w:val="00F81AD4"/>
    <w:rsid w:val="00FC14F3"/>
    <w:rsid w:val="00FC5533"/>
    <w:rsid w:val="00FD179B"/>
    <w:rsid w:val="00FD396D"/>
    <w:rsid w:val="00FD7537"/>
    <w:rsid w:val="00FF67BA"/>
    <w:rsid w:val="01B630CB"/>
    <w:rsid w:val="03751EEE"/>
    <w:rsid w:val="0415AEF8"/>
    <w:rsid w:val="0753F195"/>
    <w:rsid w:val="0917DDC0"/>
    <w:rsid w:val="0BE0B069"/>
    <w:rsid w:val="0DE47D82"/>
    <w:rsid w:val="0EF72555"/>
    <w:rsid w:val="0F23276C"/>
    <w:rsid w:val="0F351B14"/>
    <w:rsid w:val="0FE5DEAD"/>
    <w:rsid w:val="12C67496"/>
    <w:rsid w:val="14607F75"/>
    <w:rsid w:val="15B0DF5D"/>
    <w:rsid w:val="17142FA0"/>
    <w:rsid w:val="17448F8E"/>
    <w:rsid w:val="18820E3E"/>
    <w:rsid w:val="19F575C3"/>
    <w:rsid w:val="1A252152"/>
    <w:rsid w:val="1CD9FFC3"/>
    <w:rsid w:val="2214BBDB"/>
    <w:rsid w:val="22E0D164"/>
    <w:rsid w:val="22FBFD81"/>
    <w:rsid w:val="2644AD62"/>
    <w:rsid w:val="26C26137"/>
    <w:rsid w:val="27050248"/>
    <w:rsid w:val="270F57D4"/>
    <w:rsid w:val="2B813C50"/>
    <w:rsid w:val="2CCC1618"/>
    <w:rsid w:val="2CDE3FF9"/>
    <w:rsid w:val="2CE6DF9F"/>
    <w:rsid w:val="2FB5536D"/>
    <w:rsid w:val="3032478C"/>
    <w:rsid w:val="31476235"/>
    <w:rsid w:val="341C77E7"/>
    <w:rsid w:val="356B011D"/>
    <w:rsid w:val="36F496D8"/>
    <w:rsid w:val="3869501B"/>
    <w:rsid w:val="39F23E28"/>
    <w:rsid w:val="3C6FF08A"/>
    <w:rsid w:val="3DFA1ABE"/>
    <w:rsid w:val="4134438E"/>
    <w:rsid w:val="418263EA"/>
    <w:rsid w:val="422F1B50"/>
    <w:rsid w:val="4410A88A"/>
    <w:rsid w:val="472F428D"/>
    <w:rsid w:val="48342EB3"/>
    <w:rsid w:val="4862795C"/>
    <w:rsid w:val="48A5A63F"/>
    <w:rsid w:val="48E209BE"/>
    <w:rsid w:val="4B1AA696"/>
    <w:rsid w:val="4C8F2D12"/>
    <w:rsid w:val="4D14872A"/>
    <w:rsid w:val="4E62EA6D"/>
    <w:rsid w:val="4F767207"/>
    <w:rsid w:val="50E1A306"/>
    <w:rsid w:val="514E59CE"/>
    <w:rsid w:val="5186A446"/>
    <w:rsid w:val="52C9CA1D"/>
    <w:rsid w:val="56683568"/>
    <w:rsid w:val="56D9064B"/>
    <w:rsid w:val="5724A5D2"/>
    <w:rsid w:val="57F1EF92"/>
    <w:rsid w:val="5857B9D2"/>
    <w:rsid w:val="59282C7A"/>
    <w:rsid w:val="5AE433A6"/>
    <w:rsid w:val="5AF9130C"/>
    <w:rsid w:val="5B00A9EA"/>
    <w:rsid w:val="5B740217"/>
    <w:rsid w:val="5BEFBA78"/>
    <w:rsid w:val="603C0197"/>
    <w:rsid w:val="60D715C1"/>
    <w:rsid w:val="60D8AD18"/>
    <w:rsid w:val="628F8EEC"/>
    <w:rsid w:val="64E890A0"/>
    <w:rsid w:val="66311446"/>
    <w:rsid w:val="6727D2A5"/>
    <w:rsid w:val="6D7B0D56"/>
    <w:rsid w:val="6F90ABCC"/>
    <w:rsid w:val="73757995"/>
    <w:rsid w:val="76F272B0"/>
    <w:rsid w:val="77AFD672"/>
    <w:rsid w:val="79DFE2AD"/>
    <w:rsid w:val="7A4364B7"/>
    <w:rsid w:val="7B828E40"/>
    <w:rsid w:val="7E99A813"/>
    <w:rsid w:val="7F8B2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818B"/>
  <w15:chartTrackingRefBased/>
  <w15:docId w15:val="{50F00872-BFAC-454A-B39E-53250833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32"/>
    <w:rPr>
      <w:rFonts w:ascii="PP Object Sans" w:hAnsi="PP Object Sans"/>
      <w:sz w:val="24"/>
    </w:rPr>
  </w:style>
  <w:style w:type="paragraph" w:styleId="Heading1">
    <w:name w:val="heading 1"/>
    <w:basedOn w:val="Normal"/>
    <w:next w:val="Normal"/>
    <w:link w:val="Heading1Char"/>
    <w:uiPriority w:val="9"/>
    <w:qFormat/>
    <w:rsid w:val="007C2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2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3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3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3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3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3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3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3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2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381"/>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C2381"/>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C238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C238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C238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C238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C2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3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381"/>
    <w:pPr>
      <w:spacing w:before="160"/>
      <w:jc w:val="center"/>
    </w:pPr>
    <w:rPr>
      <w:i/>
      <w:iCs/>
      <w:color w:val="404040" w:themeColor="text1" w:themeTint="BF"/>
    </w:rPr>
  </w:style>
  <w:style w:type="character" w:customStyle="1" w:styleId="QuoteChar">
    <w:name w:val="Quote Char"/>
    <w:basedOn w:val="DefaultParagraphFont"/>
    <w:link w:val="Quote"/>
    <w:uiPriority w:val="29"/>
    <w:rsid w:val="007C2381"/>
    <w:rPr>
      <w:rFonts w:ascii="PP Object Sans" w:hAnsi="PP Object Sans"/>
      <w:i/>
      <w:iCs/>
      <w:color w:val="404040" w:themeColor="text1" w:themeTint="BF"/>
      <w:sz w:val="24"/>
    </w:rPr>
  </w:style>
  <w:style w:type="paragraph" w:styleId="ListParagraph">
    <w:name w:val="List Paragraph"/>
    <w:basedOn w:val="Normal"/>
    <w:uiPriority w:val="34"/>
    <w:qFormat/>
    <w:rsid w:val="007C2381"/>
    <w:pPr>
      <w:ind w:left="720"/>
      <w:contextualSpacing/>
    </w:pPr>
  </w:style>
  <w:style w:type="character" w:styleId="IntenseEmphasis">
    <w:name w:val="Intense Emphasis"/>
    <w:basedOn w:val="DefaultParagraphFont"/>
    <w:uiPriority w:val="21"/>
    <w:qFormat/>
    <w:rsid w:val="007C2381"/>
    <w:rPr>
      <w:i/>
      <w:iCs/>
      <w:color w:val="0F4761" w:themeColor="accent1" w:themeShade="BF"/>
    </w:rPr>
  </w:style>
  <w:style w:type="paragraph" w:styleId="IntenseQuote">
    <w:name w:val="Intense Quote"/>
    <w:basedOn w:val="Normal"/>
    <w:next w:val="Normal"/>
    <w:link w:val="IntenseQuoteChar"/>
    <w:uiPriority w:val="30"/>
    <w:qFormat/>
    <w:rsid w:val="007C2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381"/>
    <w:rPr>
      <w:rFonts w:ascii="PP Object Sans" w:hAnsi="PP Object Sans"/>
      <w:i/>
      <w:iCs/>
      <w:color w:val="0F4761" w:themeColor="accent1" w:themeShade="BF"/>
      <w:sz w:val="24"/>
    </w:rPr>
  </w:style>
  <w:style w:type="character" w:styleId="IntenseReference">
    <w:name w:val="Intense Reference"/>
    <w:basedOn w:val="DefaultParagraphFont"/>
    <w:uiPriority w:val="32"/>
    <w:qFormat/>
    <w:rsid w:val="007C2381"/>
    <w:rPr>
      <w:b/>
      <w:bCs/>
      <w:smallCaps/>
      <w:color w:val="0F4761" w:themeColor="accent1" w:themeShade="BF"/>
      <w:spacing w:val="5"/>
    </w:rPr>
  </w:style>
  <w:style w:type="character" w:styleId="Hyperlink">
    <w:name w:val="Hyperlink"/>
    <w:basedOn w:val="DefaultParagraphFont"/>
    <w:uiPriority w:val="99"/>
    <w:unhideWhenUsed/>
    <w:rsid w:val="007415BA"/>
    <w:rPr>
      <w:color w:val="467886" w:themeColor="hyperlink"/>
      <w:u w:val="single"/>
    </w:rPr>
  </w:style>
  <w:style w:type="character" w:styleId="UnresolvedMention">
    <w:name w:val="Unresolved Mention"/>
    <w:basedOn w:val="DefaultParagraphFont"/>
    <w:uiPriority w:val="99"/>
    <w:semiHidden/>
    <w:unhideWhenUsed/>
    <w:rsid w:val="007415BA"/>
    <w:rPr>
      <w:color w:val="605E5C"/>
      <w:shd w:val="clear" w:color="auto" w:fill="E1DFDD"/>
    </w:rPr>
  </w:style>
  <w:style w:type="paragraph" w:styleId="Revision">
    <w:name w:val="Revision"/>
    <w:hidden/>
    <w:uiPriority w:val="99"/>
    <w:semiHidden/>
    <w:rsid w:val="00A53B42"/>
    <w:pPr>
      <w:spacing w:after="0" w:line="240" w:lineRule="auto"/>
    </w:pPr>
    <w:rPr>
      <w:rFonts w:ascii="PP Object Sans" w:hAnsi="PP Object Sans"/>
      <w:sz w:val="24"/>
    </w:rPr>
  </w:style>
  <w:style w:type="character" w:styleId="CommentReference">
    <w:name w:val="annotation reference"/>
    <w:basedOn w:val="DefaultParagraphFont"/>
    <w:uiPriority w:val="99"/>
    <w:semiHidden/>
    <w:unhideWhenUsed/>
    <w:rsid w:val="00E327A3"/>
    <w:rPr>
      <w:sz w:val="16"/>
      <w:szCs w:val="16"/>
    </w:rPr>
  </w:style>
  <w:style w:type="paragraph" w:styleId="CommentText">
    <w:name w:val="annotation text"/>
    <w:basedOn w:val="Normal"/>
    <w:link w:val="CommentTextChar"/>
    <w:uiPriority w:val="99"/>
    <w:unhideWhenUsed/>
    <w:rsid w:val="00E327A3"/>
    <w:pPr>
      <w:spacing w:line="240" w:lineRule="auto"/>
    </w:pPr>
    <w:rPr>
      <w:sz w:val="20"/>
      <w:szCs w:val="20"/>
    </w:rPr>
  </w:style>
  <w:style w:type="character" w:customStyle="1" w:styleId="CommentTextChar">
    <w:name w:val="Comment Text Char"/>
    <w:basedOn w:val="DefaultParagraphFont"/>
    <w:link w:val="CommentText"/>
    <w:uiPriority w:val="99"/>
    <w:rsid w:val="00E327A3"/>
    <w:rPr>
      <w:rFonts w:ascii="PP Object Sans" w:hAnsi="PP Object Sans"/>
      <w:sz w:val="20"/>
      <w:szCs w:val="20"/>
    </w:rPr>
  </w:style>
  <w:style w:type="paragraph" w:styleId="CommentSubject">
    <w:name w:val="annotation subject"/>
    <w:basedOn w:val="CommentText"/>
    <w:next w:val="CommentText"/>
    <w:link w:val="CommentSubjectChar"/>
    <w:uiPriority w:val="99"/>
    <w:semiHidden/>
    <w:unhideWhenUsed/>
    <w:rsid w:val="00E327A3"/>
    <w:rPr>
      <w:b/>
      <w:bCs/>
    </w:rPr>
  </w:style>
  <w:style w:type="character" w:customStyle="1" w:styleId="CommentSubjectChar">
    <w:name w:val="Comment Subject Char"/>
    <w:basedOn w:val="CommentTextChar"/>
    <w:link w:val="CommentSubject"/>
    <w:uiPriority w:val="99"/>
    <w:semiHidden/>
    <w:rsid w:val="00E327A3"/>
    <w:rPr>
      <w:rFonts w:ascii="PP Object Sans" w:hAnsi="PP Object Sans"/>
      <w:b/>
      <w:bCs/>
      <w:sz w:val="20"/>
      <w:szCs w:val="20"/>
    </w:rPr>
  </w:style>
  <w:style w:type="paragraph" w:styleId="Header">
    <w:name w:val="header"/>
    <w:basedOn w:val="Normal"/>
    <w:link w:val="HeaderChar"/>
    <w:uiPriority w:val="99"/>
    <w:unhideWhenUsed/>
    <w:rsid w:val="00D55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3AC"/>
    <w:rPr>
      <w:rFonts w:ascii="PP Object Sans" w:hAnsi="PP Object Sans"/>
      <w:sz w:val="24"/>
    </w:rPr>
  </w:style>
  <w:style w:type="paragraph" w:styleId="Footer">
    <w:name w:val="footer"/>
    <w:basedOn w:val="Normal"/>
    <w:link w:val="FooterChar"/>
    <w:uiPriority w:val="99"/>
    <w:unhideWhenUsed/>
    <w:rsid w:val="00D55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3AC"/>
    <w:rPr>
      <w:rFonts w:ascii="PP Object Sans" w:hAnsi="PP Object Sans"/>
      <w:sz w:val="24"/>
    </w:rPr>
  </w:style>
  <w:style w:type="character" w:styleId="Strong">
    <w:name w:val="Strong"/>
    <w:basedOn w:val="DefaultParagraphFont"/>
    <w:uiPriority w:val="22"/>
    <w:qFormat/>
    <w:rsid w:val="005A4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port.org.uk/downloads/working-at-first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rstpor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irstport.org.uk/funding/social-innovation-challen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port.org.uk/fu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21" ma:contentTypeDescription="Create a new document." ma:contentTypeScope="" ma:versionID="6aa66e1be44f05e69790ad63c167daf2">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5656f7cd7786c6871fdf1ae0994ad191"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CBFC3-1D56-413E-A2AD-A812D337ED69}">
  <ds:schemaRefs>
    <ds:schemaRef ds:uri="http://schemas.openxmlformats.org/officeDocument/2006/bibliography"/>
  </ds:schemaRefs>
</ds:datastoreItem>
</file>

<file path=customXml/itemProps2.xml><?xml version="1.0" encoding="utf-8"?>
<ds:datastoreItem xmlns:ds="http://schemas.openxmlformats.org/officeDocument/2006/customXml" ds:itemID="{8E5D3148-E5F8-402C-B9F7-5BBCCF149097}">
  <ds:schemaRefs>
    <ds:schemaRef ds:uri="http://schemas.microsoft.com/sharepoint/v3/contenttype/forms"/>
  </ds:schemaRefs>
</ds:datastoreItem>
</file>

<file path=customXml/itemProps3.xml><?xml version="1.0" encoding="utf-8"?>
<ds:datastoreItem xmlns:ds="http://schemas.openxmlformats.org/officeDocument/2006/customXml" ds:itemID="{C447891F-9772-4E8D-AB8A-C1A59773AB79}">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customXml/itemProps4.xml><?xml version="1.0" encoding="utf-8"?>
<ds:datastoreItem xmlns:ds="http://schemas.openxmlformats.org/officeDocument/2006/customXml" ds:itemID="{021B2724-F5F3-46E0-A3FC-D5FE50F4D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1480</Words>
  <Characters>8436</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Banks</dc:creator>
  <cp:keywords/>
  <dc:description/>
  <cp:lastModifiedBy>Maria Ashley</cp:lastModifiedBy>
  <cp:revision>11</cp:revision>
  <dcterms:created xsi:type="dcterms:W3CDTF">2026-04-08T21:51:00Z</dcterms:created>
  <dcterms:modified xsi:type="dcterms:W3CDTF">2026-04-16T22:07:00Z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y fmtid="{D5CDD505-2E9C-101B-9397-08002B2CF9AE}" pid="4" name="GrammarlyDocumentId">
    <vt:lpwstr>7c4bb492-b2c9-4a79-83fe-90c0b931c93d</vt:lpwstr>
  </property>
  <property fmtid="{D5CDD505-2E9C-101B-9397-08002B2CF9AE}" pid="5" name="_MarkAsFinal">
    <vt:bool>true</vt:bool>
  </property>
</Properties>
</file>